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2715CBF" w14:textId="6A10710D" w:rsidR="00D41207" w:rsidRPr="00953083" w:rsidRDefault="00D41207" w:rsidP="00D41207">
      <w:pPr>
        <w:widowControl w:val="0"/>
        <w:tabs>
          <w:tab w:val="left" w:pos="6521"/>
        </w:tabs>
        <w:spacing w:after="0"/>
        <w:rPr>
          <w:rFonts w:ascii="Arial" w:hAnsi="Arial"/>
          <w:i/>
          <w:sz w:val="28"/>
          <w:szCs w:val="28"/>
        </w:rPr>
      </w:pPr>
      <w:bookmarkStart w:id="0" w:name="_Hlk91681971"/>
      <w:bookmarkStart w:id="1" w:name="OLE_LINK1"/>
      <w:r w:rsidRPr="00953083">
        <w:rPr>
          <w:rFonts w:ascii="Arial" w:hAnsi="Arial" w:cs="Arial"/>
          <w:b/>
          <w:bCs/>
          <w:sz w:val="28"/>
          <w:szCs w:val="28"/>
        </w:rPr>
        <w:t>3GPP TSG RAN WG1 #1</w:t>
      </w:r>
      <w:r w:rsidR="00FE302E" w:rsidRPr="00953083">
        <w:rPr>
          <w:rFonts w:ascii="Arial" w:hAnsi="Arial" w:cs="Arial"/>
          <w:b/>
          <w:bCs/>
          <w:sz w:val="28"/>
          <w:szCs w:val="28"/>
        </w:rPr>
        <w:t>1</w:t>
      </w:r>
      <w:r w:rsidR="002D544A" w:rsidRPr="00953083">
        <w:rPr>
          <w:rFonts w:ascii="Arial" w:hAnsi="Arial" w:cs="Arial"/>
          <w:b/>
          <w:bCs/>
          <w:sz w:val="28"/>
          <w:szCs w:val="28"/>
        </w:rPr>
        <w:t>4</w:t>
      </w:r>
      <w:r w:rsidR="0098424B">
        <w:rPr>
          <w:rFonts w:ascii="Arial" w:hAnsi="Arial" w:cs="Arial"/>
          <w:b/>
          <w:bCs/>
          <w:sz w:val="28"/>
          <w:szCs w:val="28"/>
        </w:rPr>
        <w:t>bis</w:t>
      </w:r>
      <w:r w:rsidR="00953083">
        <w:rPr>
          <w:rFonts w:ascii="Arial" w:hAnsi="Arial"/>
          <w:sz w:val="28"/>
          <w:szCs w:val="28"/>
        </w:rPr>
        <w:tab/>
        <w:t xml:space="preserve">        </w:t>
      </w:r>
      <w:r w:rsidR="00953083">
        <w:rPr>
          <w:rFonts w:ascii="Arial" w:hAnsi="Arial"/>
          <w:sz w:val="28"/>
          <w:szCs w:val="28"/>
        </w:rPr>
        <w:tab/>
      </w:r>
      <w:r w:rsidR="00953083">
        <w:rPr>
          <w:rFonts w:ascii="Arial" w:hAnsi="Arial"/>
          <w:sz w:val="28"/>
          <w:szCs w:val="28"/>
        </w:rPr>
        <w:tab/>
        <w:t xml:space="preserve">    </w:t>
      </w:r>
      <w:r w:rsidRPr="00953083">
        <w:rPr>
          <w:rFonts w:ascii="Arial" w:hAnsi="Arial"/>
          <w:sz w:val="28"/>
          <w:szCs w:val="28"/>
        </w:rPr>
        <w:t xml:space="preserve">  </w:t>
      </w:r>
      <w:r w:rsidRPr="00953083">
        <w:rPr>
          <w:rFonts w:ascii="Arial" w:hAnsi="Arial"/>
          <w:b/>
          <w:sz w:val="28"/>
          <w:szCs w:val="28"/>
        </w:rPr>
        <w:t>R1-</w:t>
      </w:r>
      <w:r w:rsidR="00374223" w:rsidRPr="00953083">
        <w:rPr>
          <w:rFonts w:ascii="Arial" w:hAnsi="Arial"/>
          <w:b/>
          <w:sz w:val="28"/>
          <w:szCs w:val="28"/>
        </w:rPr>
        <w:t>2</w:t>
      </w:r>
      <w:r w:rsidR="003C4D9C" w:rsidRPr="00953083">
        <w:rPr>
          <w:rFonts w:ascii="Arial" w:hAnsi="Arial"/>
          <w:b/>
          <w:sz w:val="28"/>
          <w:szCs w:val="28"/>
        </w:rPr>
        <w:t>30</w:t>
      </w:r>
      <w:r w:rsidR="001C756F">
        <w:rPr>
          <w:rFonts w:ascii="Arial" w:hAnsi="Arial"/>
          <w:b/>
          <w:sz w:val="28"/>
          <w:szCs w:val="28"/>
        </w:rPr>
        <w:t>9352</w:t>
      </w:r>
    </w:p>
    <w:bookmarkEnd w:id="0"/>
    <w:p w14:paraId="66DA4A75" w14:textId="77777777" w:rsidR="00C51DD5" w:rsidRPr="009513AC" w:rsidRDefault="00C51DD5" w:rsidP="00C51DD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 9</w:t>
      </w:r>
      <w:r>
        <w:rPr>
          <w:rFonts w:ascii="맑은 고딕" w:eastAsia="맑은 고딕" w:hAnsi="맑은 고딕" w:cs="맑은 고딕"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sidRPr="0032415B">
        <w:rPr>
          <w:rFonts w:ascii="Arial" w:hAnsi="Arial" w:cs="Arial" w:hint="eastAsia"/>
          <w:b/>
          <w:bCs/>
          <w:sz w:val="28"/>
        </w:rPr>
        <w:t>October</w:t>
      </w:r>
      <w:r>
        <w:rPr>
          <w:rFonts w:ascii="Arial" w:eastAsia="MS Mincho" w:hAnsi="Arial" w:cs="Arial"/>
          <w:b/>
          <w:bCs/>
          <w:sz w:val="28"/>
          <w:lang w:eastAsia="ja-JP"/>
        </w:rPr>
        <w:t xml:space="preserve"> 13</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51FFAF5A" w14:textId="63DBDE5F" w:rsidR="00D41207" w:rsidRPr="00DB3EA1" w:rsidRDefault="00D41207" w:rsidP="00D41207">
      <w:pPr>
        <w:pStyle w:val="a4"/>
        <w:spacing w:after="240"/>
        <w:rPr>
          <w:noProof w:val="0"/>
          <w:sz w:val="24"/>
          <w:szCs w:val="24"/>
          <w:lang w:val="en-US"/>
        </w:rPr>
      </w:pPr>
    </w:p>
    <w:p w14:paraId="58F6F0BB" w14:textId="6983D51F" w:rsidR="00D41207" w:rsidRPr="00DB3EA1" w:rsidRDefault="00D41207" w:rsidP="00D41207">
      <w:pPr>
        <w:tabs>
          <w:tab w:val="left" w:pos="1985"/>
        </w:tabs>
        <w:spacing w:after="120"/>
        <w:rPr>
          <w:rFonts w:ascii="Arial" w:eastAsia="맑은 고딕" w:hAnsi="Arial"/>
          <w:sz w:val="24"/>
          <w:szCs w:val="24"/>
          <w:lang w:eastAsia="ko-KR"/>
        </w:rPr>
      </w:pPr>
      <w:r w:rsidRPr="00DB3EA1">
        <w:rPr>
          <w:rFonts w:ascii="Arial" w:hAnsi="Arial"/>
          <w:b/>
          <w:sz w:val="24"/>
          <w:szCs w:val="24"/>
        </w:rPr>
        <w:t>Agenda item:</w:t>
      </w:r>
      <w:r w:rsidRPr="00DB3EA1">
        <w:rPr>
          <w:rFonts w:ascii="Arial" w:hAnsi="Arial"/>
          <w:sz w:val="24"/>
          <w:szCs w:val="24"/>
        </w:rPr>
        <w:tab/>
      </w:r>
      <w:bookmarkStart w:id="2" w:name="Source"/>
      <w:bookmarkEnd w:id="2"/>
      <w:r w:rsidR="00056960">
        <w:rPr>
          <w:rFonts w:ascii="Arial" w:eastAsia="맑은 고딕" w:hAnsi="Arial"/>
          <w:sz w:val="24"/>
          <w:szCs w:val="24"/>
          <w:lang w:eastAsia="ko-KR"/>
        </w:rPr>
        <w:t>7.1</w:t>
      </w:r>
    </w:p>
    <w:p w14:paraId="6978B54D" w14:textId="011371E8" w:rsidR="006C7BF2" w:rsidRPr="00DB3EA1" w:rsidRDefault="00D41207" w:rsidP="00D41207">
      <w:pPr>
        <w:tabs>
          <w:tab w:val="left" w:pos="1985"/>
        </w:tabs>
        <w:spacing w:after="120"/>
        <w:rPr>
          <w:rFonts w:ascii="Arial" w:hAnsi="Arial"/>
          <w:sz w:val="24"/>
        </w:rPr>
      </w:pPr>
      <w:r w:rsidRPr="00C9378F">
        <w:rPr>
          <w:rFonts w:ascii="Arial" w:hAnsi="Arial"/>
          <w:b/>
          <w:sz w:val="24"/>
        </w:rPr>
        <w:t xml:space="preserve">Source: </w:t>
      </w:r>
      <w:r w:rsidRPr="00C9378F">
        <w:rPr>
          <w:rFonts w:ascii="Arial" w:hAnsi="Arial"/>
          <w:b/>
          <w:sz w:val="24"/>
        </w:rPr>
        <w:tab/>
      </w:r>
      <w:r w:rsidRPr="00C9378F">
        <w:rPr>
          <w:rFonts w:ascii="Arial" w:hAnsi="Arial"/>
          <w:sz w:val="24"/>
        </w:rPr>
        <w:t>Samsung</w:t>
      </w:r>
      <w:r w:rsidR="00C27116">
        <w:rPr>
          <w:rFonts w:ascii="Arial" w:hAnsi="Arial"/>
          <w:sz w:val="24"/>
        </w:rPr>
        <w:t>, Verizon, CATT, Ericsson</w:t>
      </w:r>
      <w:r w:rsidR="006C7BF2" w:rsidRPr="00DB3EA1">
        <w:rPr>
          <w:rFonts w:ascii="Arial" w:hAnsi="Arial"/>
          <w:sz w:val="24"/>
        </w:rPr>
        <w:t xml:space="preserve">  </w:t>
      </w:r>
    </w:p>
    <w:bookmarkEnd w:id="1"/>
    <w:p w14:paraId="56D0276F" w14:textId="57562C94" w:rsidR="006C7BF2" w:rsidRPr="00DB3EA1" w:rsidRDefault="006C7BF2" w:rsidP="006C7BF2">
      <w:pPr>
        <w:spacing w:after="120"/>
        <w:ind w:left="1985" w:hangingChars="827" w:hanging="1985"/>
        <w:rPr>
          <w:rFonts w:ascii="Arial" w:eastAsia="SimSun" w:hAnsi="Arial"/>
          <w:sz w:val="24"/>
          <w:szCs w:val="24"/>
          <w:lang w:eastAsia="zh-CN"/>
        </w:rPr>
      </w:pPr>
      <w:r w:rsidRPr="00DB3EA1">
        <w:rPr>
          <w:rFonts w:ascii="Arial" w:hAnsi="Arial"/>
          <w:b/>
          <w:sz w:val="24"/>
          <w:szCs w:val="24"/>
        </w:rPr>
        <w:t>Title:</w:t>
      </w:r>
      <w:r w:rsidRPr="00DB3EA1">
        <w:rPr>
          <w:rFonts w:ascii="Arial" w:hAnsi="Arial"/>
          <w:sz w:val="24"/>
          <w:szCs w:val="24"/>
        </w:rPr>
        <w:t xml:space="preserve"> </w:t>
      </w:r>
      <w:r w:rsidRPr="00DB3EA1">
        <w:rPr>
          <w:rFonts w:ascii="Arial" w:hAnsi="Arial"/>
          <w:sz w:val="24"/>
          <w:szCs w:val="24"/>
        </w:rPr>
        <w:tab/>
      </w:r>
      <w:r w:rsidR="00793116">
        <w:rPr>
          <w:rFonts w:ascii="Arial" w:hAnsi="Arial"/>
          <w:sz w:val="24"/>
          <w:szCs w:val="24"/>
          <w:lang w:eastAsia="ko-KR"/>
        </w:rPr>
        <w:t>O</w:t>
      </w:r>
      <w:r w:rsidR="00610591">
        <w:rPr>
          <w:rFonts w:ascii="Arial" w:hAnsi="Arial" w:hint="eastAsia"/>
          <w:sz w:val="24"/>
          <w:szCs w:val="24"/>
          <w:lang w:eastAsia="ko-KR"/>
        </w:rPr>
        <w:t xml:space="preserve">n </w:t>
      </w:r>
      <w:r w:rsidR="00122F9D">
        <w:rPr>
          <w:rFonts w:ascii="Arial" w:hAnsi="Arial"/>
          <w:sz w:val="24"/>
          <w:szCs w:val="24"/>
          <w:lang w:eastAsia="ko-KR"/>
        </w:rPr>
        <w:t xml:space="preserve">HARQ-ACK </w:t>
      </w:r>
      <w:r w:rsidR="003D4B57">
        <w:rPr>
          <w:rFonts w:ascii="Arial" w:hAnsi="Arial"/>
          <w:sz w:val="24"/>
          <w:szCs w:val="24"/>
          <w:lang w:eastAsia="ko-KR"/>
        </w:rPr>
        <w:t xml:space="preserve">feedback </w:t>
      </w:r>
      <w:r w:rsidR="00793116">
        <w:rPr>
          <w:rFonts w:ascii="Arial" w:hAnsi="Arial"/>
          <w:sz w:val="24"/>
          <w:szCs w:val="24"/>
          <w:lang w:eastAsia="ko-KR"/>
        </w:rPr>
        <w:t xml:space="preserve">enhancements </w:t>
      </w:r>
      <w:r w:rsidR="00122F9D">
        <w:rPr>
          <w:rFonts w:ascii="Arial" w:hAnsi="Arial"/>
          <w:sz w:val="24"/>
          <w:szCs w:val="24"/>
          <w:lang w:eastAsia="ko-KR"/>
        </w:rPr>
        <w:t xml:space="preserve">for </w:t>
      </w:r>
      <w:r w:rsidR="00757AE0">
        <w:rPr>
          <w:rFonts w:ascii="Arial" w:hAnsi="Arial" w:hint="eastAsia"/>
          <w:sz w:val="24"/>
          <w:szCs w:val="24"/>
          <w:lang w:eastAsia="ko-KR"/>
        </w:rPr>
        <w:t>TDD-</w:t>
      </w:r>
      <w:r w:rsidR="00122F9D">
        <w:rPr>
          <w:rFonts w:ascii="Arial" w:hAnsi="Arial" w:hint="eastAsia"/>
          <w:sz w:val="24"/>
          <w:szCs w:val="24"/>
          <w:lang w:eastAsia="ko-KR"/>
        </w:rPr>
        <w:t>FDD CA</w:t>
      </w:r>
    </w:p>
    <w:p w14:paraId="0A85ACB6" w14:textId="77777777" w:rsidR="006C7BF2" w:rsidRPr="00DB3EA1" w:rsidRDefault="006C7BF2" w:rsidP="006C7BF2">
      <w:pPr>
        <w:pBdr>
          <w:bottom w:val="single" w:sz="12" w:space="1" w:color="auto"/>
        </w:pBdr>
        <w:tabs>
          <w:tab w:val="left" w:pos="1985"/>
        </w:tabs>
        <w:rPr>
          <w:rFonts w:ascii="Arial" w:eastAsia="바탕" w:hAnsi="Arial"/>
          <w:sz w:val="24"/>
          <w:lang w:eastAsia="ko-KR"/>
        </w:rPr>
      </w:pPr>
      <w:r w:rsidRPr="00DB3EA1">
        <w:rPr>
          <w:rFonts w:ascii="Arial" w:hAnsi="Arial"/>
          <w:b/>
          <w:sz w:val="24"/>
        </w:rPr>
        <w:t>Document for:</w:t>
      </w:r>
      <w:r w:rsidRPr="00DB3EA1">
        <w:rPr>
          <w:rFonts w:ascii="Arial" w:hAnsi="Arial"/>
          <w:sz w:val="24"/>
        </w:rPr>
        <w:tab/>
      </w:r>
      <w:bookmarkStart w:id="3" w:name="DocumentFor"/>
      <w:bookmarkEnd w:id="3"/>
      <w:r w:rsidRPr="00DB3EA1">
        <w:rPr>
          <w:rFonts w:ascii="Arial" w:eastAsia="바탕" w:hAnsi="Arial"/>
          <w:sz w:val="24"/>
          <w:lang w:eastAsia="ko-KR"/>
        </w:rPr>
        <w:t>Discussion and Decision</w:t>
      </w:r>
    </w:p>
    <w:p w14:paraId="453F7E5C" w14:textId="77777777" w:rsidR="006C7BF2" w:rsidRPr="00DB3EA1" w:rsidRDefault="006C7BF2" w:rsidP="006C7BF2">
      <w:pPr>
        <w:pStyle w:val="1"/>
        <w:spacing w:before="360" w:after="60"/>
        <w:rPr>
          <w:lang w:val="en-US" w:eastAsia="ko-KR"/>
        </w:rPr>
      </w:pPr>
      <w:r w:rsidRPr="00DB3EA1">
        <w:rPr>
          <w:lang w:val="en-US" w:eastAsia="ko-KR"/>
        </w:rPr>
        <w:t>Introduction</w:t>
      </w:r>
    </w:p>
    <w:p w14:paraId="4F45A3E9" w14:textId="38865DD9" w:rsidR="00757AE0" w:rsidRPr="00367372" w:rsidRDefault="00757AE0" w:rsidP="00FB30B7">
      <w:pPr>
        <w:spacing w:line="276" w:lineRule="auto"/>
        <w:ind w:firstLine="284"/>
        <w:jc w:val="both"/>
        <w:rPr>
          <w:lang w:eastAsia="ko-KR"/>
        </w:rPr>
      </w:pPr>
      <w:r>
        <w:rPr>
          <w:lang w:eastAsia="ko-KR"/>
        </w:rPr>
        <w:t xml:space="preserve">A restriction in current specifications can cause performance degradation </w:t>
      </w:r>
      <w:r w:rsidR="00FF6762">
        <w:rPr>
          <w:lang w:eastAsia="ko-KR"/>
        </w:rPr>
        <w:t>in</w:t>
      </w:r>
      <w:r>
        <w:rPr>
          <w:lang w:eastAsia="ko-KR"/>
        </w:rPr>
        <w:t xml:space="preserve"> TDD-FDD CA </w:t>
      </w:r>
      <w:r w:rsidR="00FF6762">
        <w:rPr>
          <w:lang w:eastAsia="ko-KR"/>
        </w:rPr>
        <w:t>deployments</w:t>
      </w:r>
      <w:r>
        <w:rPr>
          <w:lang w:eastAsia="ko-KR"/>
        </w:rPr>
        <w:t xml:space="preserve"> because </w:t>
      </w:r>
      <w:r w:rsidR="00FF6762">
        <w:rPr>
          <w:lang w:eastAsia="ko-KR"/>
        </w:rPr>
        <w:t xml:space="preserve">a </w:t>
      </w:r>
      <w:r>
        <w:rPr>
          <w:lang w:eastAsia="ko-KR"/>
        </w:rPr>
        <w:t xml:space="preserve">UE cannot </w:t>
      </w:r>
      <w:r w:rsidR="00FF6762">
        <w:rPr>
          <w:lang w:eastAsia="ko-KR"/>
        </w:rPr>
        <w:t>provide</w:t>
      </w:r>
      <w:r>
        <w:rPr>
          <w:lang w:eastAsia="ko-KR"/>
        </w:rPr>
        <w:t xml:space="preserve"> HARQ-ACK feedback </w:t>
      </w:r>
      <w:r w:rsidR="00FF6762">
        <w:rPr>
          <w:lang w:eastAsia="ko-KR"/>
        </w:rPr>
        <w:t>in an</w:t>
      </w:r>
      <w:r>
        <w:rPr>
          <w:lang w:eastAsia="ko-KR"/>
        </w:rPr>
        <w:t xml:space="preserve"> UL slot </w:t>
      </w:r>
      <w:r w:rsidR="00FF6762">
        <w:rPr>
          <w:lang w:eastAsia="ko-KR"/>
        </w:rPr>
        <w:t>for</w:t>
      </w:r>
      <w:r>
        <w:rPr>
          <w:lang w:eastAsia="ko-KR"/>
        </w:rPr>
        <w:t xml:space="preserve"> </w:t>
      </w:r>
      <w:r w:rsidR="00FF6762">
        <w:rPr>
          <w:lang w:eastAsia="ko-KR"/>
        </w:rPr>
        <w:t>typical</w:t>
      </w:r>
      <w:r>
        <w:rPr>
          <w:lang w:eastAsia="ko-KR"/>
        </w:rPr>
        <w:t xml:space="preserve"> </w:t>
      </w:r>
      <w:r w:rsidR="00FF6762">
        <w:rPr>
          <w:lang w:eastAsia="ko-KR"/>
        </w:rPr>
        <w:t xml:space="preserve">UL-DL </w:t>
      </w:r>
      <w:r>
        <w:rPr>
          <w:lang w:eastAsia="ko-KR"/>
        </w:rPr>
        <w:t>configuration</w:t>
      </w:r>
      <w:r w:rsidR="00FF6762">
        <w:rPr>
          <w:lang w:eastAsia="ko-KR"/>
        </w:rPr>
        <w:t>s</w:t>
      </w:r>
      <w:r>
        <w:rPr>
          <w:lang w:eastAsia="ko-KR"/>
        </w:rPr>
        <w:t xml:space="preserve"> such as </w:t>
      </w:r>
      <w:r w:rsidR="00FF6762">
        <w:rPr>
          <w:lang w:eastAsia="ko-KR"/>
        </w:rPr>
        <w:t xml:space="preserve">a </w:t>
      </w:r>
      <w:r>
        <w:rPr>
          <w:lang w:eastAsia="ko-KR"/>
        </w:rPr>
        <w:t>DL</w:t>
      </w:r>
      <w:r w:rsidR="00FF6762">
        <w:rPr>
          <w:lang w:eastAsia="ko-KR"/>
        </w:rPr>
        <w:t>-</w:t>
      </w:r>
      <w:r>
        <w:rPr>
          <w:lang w:eastAsia="ko-KR"/>
        </w:rPr>
        <w:t xml:space="preserve">heavy TDD configuration with 30 kHz SCS on </w:t>
      </w:r>
      <w:r w:rsidR="00FF6762">
        <w:rPr>
          <w:lang w:eastAsia="ko-KR"/>
        </w:rPr>
        <w:t xml:space="preserve">the </w:t>
      </w:r>
      <w:proofErr w:type="spellStart"/>
      <w:r>
        <w:rPr>
          <w:lang w:eastAsia="ko-KR"/>
        </w:rPr>
        <w:t>PCell</w:t>
      </w:r>
      <w:proofErr w:type="spellEnd"/>
      <w:r>
        <w:rPr>
          <w:lang w:eastAsia="ko-KR"/>
        </w:rPr>
        <w:t xml:space="preserve"> and FDD</w:t>
      </w:r>
      <w:r w:rsidR="00844A2E">
        <w:rPr>
          <w:lang w:eastAsia="ko-KR"/>
        </w:rPr>
        <w:t xml:space="preserve"> with 15kHz SCS</w:t>
      </w:r>
      <w:r>
        <w:rPr>
          <w:lang w:eastAsia="ko-KR"/>
        </w:rPr>
        <w:t xml:space="preserve"> on </w:t>
      </w:r>
      <w:r w:rsidR="00FF6762">
        <w:rPr>
          <w:lang w:eastAsia="ko-KR"/>
        </w:rPr>
        <w:t xml:space="preserve">the </w:t>
      </w:r>
      <w:proofErr w:type="spellStart"/>
      <w:r>
        <w:rPr>
          <w:lang w:eastAsia="ko-KR"/>
        </w:rPr>
        <w:t>SCell</w:t>
      </w:r>
      <w:proofErr w:type="spellEnd"/>
      <w:r>
        <w:rPr>
          <w:lang w:eastAsia="ko-KR"/>
        </w:rPr>
        <w:t xml:space="preserve">. This issue was originally raised in [1] but there was no consensus on the potential solution. We also identified the same issue </w:t>
      </w:r>
      <w:proofErr w:type="gramStart"/>
      <w:r>
        <w:rPr>
          <w:lang w:eastAsia="ko-KR"/>
        </w:rPr>
        <w:t>in the course of</w:t>
      </w:r>
      <w:proofErr w:type="gramEnd"/>
      <w:r>
        <w:rPr>
          <w:lang w:eastAsia="ko-KR"/>
        </w:rPr>
        <w:t xml:space="preserve"> </w:t>
      </w:r>
      <w:r w:rsidR="00FF6762">
        <w:rPr>
          <w:lang w:eastAsia="ko-KR"/>
        </w:rPr>
        <w:t>an actual</w:t>
      </w:r>
      <w:r>
        <w:rPr>
          <w:lang w:eastAsia="ko-KR"/>
        </w:rPr>
        <w:t xml:space="preserve"> deployment for TDD-FDD CA and </w:t>
      </w:r>
      <w:r w:rsidR="00FF6762">
        <w:rPr>
          <w:lang w:eastAsia="ko-KR"/>
        </w:rPr>
        <w:t>agree with</w:t>
      </w:r>
      <w:r>
        <w:rPr>
          <w:lang w:eastAsia="ko-KR"/>
        </w:rPr>
        <w:t xml:space="preserve"> the necessity of HARQ-ACK feedback enhancements for TDD-FDD CA. </w:t>
      </w:r>
      <w:r w:rsidR="00FF6762">
        <w:rPr>
          <w:lang w:eastAsia="ko-KR"/>
        </w:rPr>
        <w:t>This</w:t>
      </w:r>
      <w:r>
        <w:rPr>
          <w:lang w:eastAsia="ko-KR"/>
        </w:rPr>
        <w:t xml:space="preserve"> contribution </w:t>
      </w:r>
      <w:r w:rsidR="00BA111F">
        <w:rPr>
          <w:lang w:eastAsia="ko-KR"/>
        </w:rPr>
        <w:t>presents</w:t>
      </w:r>
      <w:r>
        <w:rPr>
          <w:lang w:eastAsia="ko-KR"/>
        </w:rPr>
        <w:t xml:space="preserve"> </w:t>
      </w:r>
      <w:r w:rsidR="00A30501">
        <w:rPr>
          <w:lang w:eastAsia="ko-KR"/>
        </w:rPr>
        <w:t>our view on this issue</w:t>
      </w:r>
      <w:r w:rsidR="00BA111F">
        <w:rPr>
          <w:lang w:eastAsia="ko-KR"/>
        </w:rPr>
        <w:t xml:space="preserve"> and discusses potential solutions</w:t>
      </w:r>
      <w:r w:rsidR="00A30501">
        <w:rPr>
          <w:lang w:eastAsia="ko-KR"/>
        </w:rPr>
        <w:t>.</w:t>
      </w:r>
      <w:r>
        <w:rPr>
          <w:lang w:eastAsia="ko-KR"/>
        </w:rPr>
        <w:t xml:space="preserve"> </w:t>
      </w:r>
    </w:p>
    <w:p w14:paraId="074D69C6" w14:textId="77777777" w:rsidR="006A5AA2" w:rsidRPr="00FB30B7" w:rsidRDefault="006A5AA2" w:rsidP="004018C6">
      <w:pPr>
        <w:pStyle w:val="Style1"/>
        <w:pBdr>
          <w:bottom w:val="single" w:sz="6" w:space="1" w:color="auto"/>
        </w:pBdr>
        <w:spacing w:after="0" w:afterAutospacing="0" w:line="240" w:lineRule="auto"/>
        <w:ind w:firstLine="0"/>
        <w:rPr>
          <w:u w:val="single"/>
        </w:rPr>
      </w:pPr>
    </w:p>
    <w:p w14:paraId="41C5803E" w14:textId="167CF64B" w:rsidR="00EE15C0" w:rsidRDefault="00B35EF0" w:rsidP="00EE15C0">
      <w:pPr>
        <w:pStyle w:val="1"/>
        <w:spacing w:before="120" w:after="120"/>
        <w:rPr>
          <w:lang w:val="en-US" w:eastAsia="ko-KR"/>
        </w:rPr>
      </w:pPr>
      <w:r>
        <w:rPr>
          <w:lang w:val="en-US" w:eastAsia="ko-KR"/>
        </w:rPr>
        <w:t>Discussion</w:t>
      </w:r>
    </w:p>
    <w:p w14:paraId="7438BE20" w14:textId="04C15953" w:rsidR="009B4723" w:rsidRPr="009B4723" w:rsidRDefault="00751BE3" w:rsidP="005E50FB">
      <w:pPr>
        <w:spacing w:before="180" w:line="276" w:lineRule="auto"/>
        <w:jc w:val="both"/>
        <w:rPr>
          <w:b/>
          <w:i/>
          <w:u w:val="single"/>
          <w:lang w:eastAsia="ko-KR"/>
        </w:rPr>
      </w:pPr>
      <w:r>
        <w:rPr>
          <w:b/>
          <w:i/>
          <w:u w:val="single"/>
          <w:lang w:eastAsia="ko-KR"/>
        </w:rPr>
        <w:t xml:space="preserve">Problem statement: </w:t>
      </w:r>
      <w:r w:rsidR="005630D5">
        <w:rPr>
          <w:b/>
          <w:i/>
          <w:u w:val="single"/>
          <w:lang w:eastAsia="ko-KR"/>
        </w:rPr>
        <w:t xml:space="preserve">TDD </w:t>
      </w:r>
      <w:proofErr w:type="spellStart"/>
      <w:r w:rsidR="00C81B0F">
        <w:rPr>
          <w:b/>
          <w:i/>
          <w:u w:val="single"/>
          <w:lang w:eastAsia="ko-KR"/>
        </w:rPr>
        <w:t>PCell</w:t>
      </w:r>
      <w:proofErr w:type="spellEnd"/>
      <w:r w:rsidR="00C81B0F">
        <w:rPr>
          <w:b/>
          <w:i/>
          <w:u w:val="single"/>
          <w:lang w:eastAsia="ko-KR"/>
        </w:rPr>
        <w:t xml:space="preserve"> </w:t>
      </w:r>
      <w:r>
        <w:rPr>
          <w:b/>
          <w:i/>
          <w:u w:val="single"/>
          <w:lang w:eastAsia="ko-KR"/>
        </w:rPr>
        <w:t>(30kHz)</w:t>
      </w:r>
      <w:r w:rsidR="005630D5">
        <w:rPr>
          <w:b/>
          <w:i/>
          <w:u w:val="single"/>
          <w:lang w:eastAsia="ko-KR"/>
        </w:rPr>
        <w:t xml:space="preserve"> + FDD </w:t>
      </w:r>
      <w:proofErr w:type="spellStart"/>
      <w:r w:rsidR="00C81B0F">
        <w:rPr>
          <w:b/>
          <w:i/>
          <w:u w:val="single"/>
          <w:lang w:eastAsia="ko-KR"/>
        </w:rPr>
        <w:t>SCell</w:t>
      </w:r>
      <w:proofErr w:type="spellEnd"/>
      <w:r w:rsidR="00C81B0F">
        <w:rPr>
          <w:b/>
          <w:i/>
          <w:u w:val="single"/>
          <w:lang w:eastAsia="ko-KR"/>
        </w:rPr>
        <w:t xml:space="preserve"> </w:t>
      </w:r>
      <w:r>
        <w:rPr>
          <w:b/>
          <w:i/>
          <w:u w:val="single"/>
          <w:lang w:eastAsia="ko-KR"/>
        </w:rPr>
        <w:t>(15kHz)</w:t>
      </w:r>
    </w:p>
    <w:p w14:paraId="0B77F4D1" w14:textId="7DB35C05" w:rsidR="00AC2ED6" w:rsidRDefault="00FB30B7" w:rsidP="003710AB">
      <w:pPr>
        <w:spacing w:before="180" w:line="276" w:lineRule="auto"/>
        <w:ind w:firstLine="284"/>
        <w:jc w:val="both"/>
        <w:rPr>
          <w:lang w:eastAsia="ko-KR"/>
        </w:rPr>
      </w:pPr>
      <w:r>
        <w:rPr>
          <w:lang w:eastAsia="ko-KR"/>
        </w:rPr>
        <w:t>The PDSCH-to-</w:t>
      </w:r>
      <w:proofErr w:type="spellStart"/>
      <w:r>
        <w:rPr>
          <w:lang w:eastAsia="ko-KR"/>
        </w:rPr>
        <w:t>HARQ_feedback</w:t>
      </w:r>
      <w:proofErr w:type="spellEnd"/>
      <w:r>
        <w:rPr>
          <w:lang w:eastAsia="ko-KR"/>
        </w:rPr>
        <w:t xml:space="preserve"> timing indicator field in DCI is used for </w:t>
      </w:r>
      <w:proofErr w:type="spellStart"/>
      <w:r>
        <w:rPr>
          <w:lang w:eastAsia="ko-KR"/>
        </w:rPr>
        <w:t>gNB</w:t>
      </w:r>
      <w:proofErr w:type="spellEnd"/>
      <w:r>
        <w:rPr>
          <w:lang w:eastAsia="ko-KR"/>
        </w:rPr>
        <w:t xml:space="preserve"> to indicate PUCCH slot for HARQ-ACK feedback </w:t>
      </w:r>
      <w:r w:rsidR="00B4545F">
        <w:rPr>
          <w:lang w:eastAsia="ko-KR"/>
        </w:rPr>
        <w:t xml:space="preserve">report </w:t>
      </w:r>
      <w:r>
        <w:rPr>
          <w:lang w:eastAsia="ko-KR"/>
        </w:rPr>
        <w:t xml:space="preserve">with reference to </w:t>
      </w:r>
      <w:r w:rsidR="00B4545F">
        <w:rPr>
          <w:lang w:eastAsia="ko-KR"/>
        </w:rPr>
        <w:t xml:space="preserve">the slot of a respective </w:t>
      </w:r>
      <w:r>
        <w:rPr>
          <w:lang w:eastAsia="ko-KR"/>
        </w:rPr>
        <w:t xml:space="preserve">PDSCH </w:t>
      </w:r>
      <w:r w:rsidR="00B4545F">
        <w:rPr>
          <w:lang w:eastAsia="ko-KR"/>
        </w:rPr>
        <w:t>reception</w:t>
      </w:r>
      <w:r>
        <w:rPr>
          <w:lang w:eastAsia="ko-KR"/>
        </w:rPr>
        <w:t>. For DCI format 1_0, PDSCH-to-</w:t>
      </w:r>
      <w:proofErr w:type="spellStart"/>
      <w:r>
        <w:rPr>
          <w:lang w:eastAsia="ko-KR"/>
        </w:rPr>
        <w:t>HARQ_feedback</w:t>
      </w:r>
      <w:proofErr w:type="spellEnd"/>
      <w:r>
        <w:rPr>
          <w:lang w:eastAsia="ko-KR"/>
        </w:rPr>
        <w:t xml:space="preserve"> timing indicator field can be map to {1, 2, 3, 4, 5, 6, 7, 8}</w:t>
      </w:r>
      <w:r w:rsidR="00B4545F">
        <w:rPr>
          <w:lang w:eastAsia="ko-KR"/>
        </w:rPr>
        <w:t xml:space="preserve"> slots</w:t>
      </w:r>
      <w:r>
        <w:rPr>
          <w:lang w:eastAsia="ko-KR"/>
        </w:rPr>
        <w:t>. For DCI format 1_1, if present, the PDSCH-to-</w:t>
      </w:r>
      <w:proofErr w:type="spellStart"/>
      <w:r>
        <w:rPr>
          <w:lang w:eastAsia="ko-KR"/>
        </w:rPr>
        <w:t>HARQ_feedback</w:t>
      </w:r>
      <w:proofErr w:type="spellEnd"/>
      <w:r>
        <w:rPr>
          <w:lang w:eastAsia="ko-KR"/>
        </w:rPr>
        <w:t xml:space="preserve"> timing indicator field can be map to up to 8 values depending on </w:t>
      </w:r>
      <w:r w:rsidR="00B4545F">
        <w:rPr>
          <w:lang w:eastAsia="ko-KR"/>
        </w:rPr>
        <w:t>the</w:t>
      </w:r>
      <w:r>
        <w:rPr>
          <w:lang w:eastAsia="ko-KR"/>
        </w:rPr>
        <w:t xml:space="preserve"> K1 (i.e., </w:t>
      </w:r>
      <w:r w:rsidRPr="003A1AD1">
        <w:rPr>
          <w:i/>
          <w:lang w:eastAsia="ko-KR"/>
        </w:rPr>
        <w:t>dl-</w:t>
      </w:r>
      <w:proofErr w:type="spellStart"/>
      <w:r w:rsidRPr="003A1AD1">
        <w:rPr>
          <w:i/>
          <w:lang w:eastAsia="ko-KR"/>
        </w:rPr>
        <w:t>DataToUL</w:t>
      </w:r>
      <w:proofErr w:type="spellEnd"/>
      <w:r w:rsidRPr="003A1AD1">
        <w:rPr>
          <w:i/>
          <w:lang w:eastAsia="ko-KR"/>
        </w:rPr>
        <w:t>-ACK</w:t>
      </w:r>
      <w:r>
        <w:rPr>
          <w:lang w:eastAsia="ko-KR"/>
        </w:rPr>
        <w:t xml:space="preserve">) </w:t>
      </w:r>
      <w:r w:rsidR="00B4545F">
        <w:rPr>
          <w:lang w:eastAsia="ko-KR"/>
        </w:rPr>
        <w:t xml:space="preserve">configuration </w:t>
      </w:r>
      <w:r>
        <w:rPr>
          <w:lang w:eastAsia="ko-KR"/>
        </w:rPr>
        <w:t>ranging from 0 to 15.</w:t>
      </w:r>
      <w:r w:rsidR="003710AB">
        <w:rPr>
          <w:lang w:eastAsia="ko-KR"/>
        </w:rPr>
        <w:t xml:space="preserve"> </w:t>
      </w:r>
    </w:p>
    <w:p w14:paraId="3E781F06" w14:textId="3DB14D88" w:rsidR="00C81B0F" w:rsidRDefault="00C81B0F" w:rsidP="00C81B0F">
      <w:pPr>
        <w:spacing w:before="180" w:line="276" w:lineRule="auto"/>
        <w:ind w:firstLine="284"/>
        <w:jc w:val="both"/>
        <w:rPr>
          <w:lang w:eastAsia="ko-KR"/>
        </w:rPr>
      </w:pPr>
      <w:r>
        <w:rPr>
          <w:lang w:eastAsia="ko-KR"/>
        </w:rPr>
        <w:t xml:space="preserve">In case of TDD-FDD CA where </w:t>
      </w:r>
      <w:r w:rsidR="00B4545F">
        <w:rPr>
          <w:lang w:eastAsia="ko-KR"/>
        </w:rPr>
        <w:t xml:space="preserve">a </w:t>
      </w:r>
      <w:r>
        <w:rPr>
          <w:lang w:eastAsia="ko-KR"/>
        </w:rPr>
        <w:t xml:space="preserve">TDD </w:t>
      </w:r>
      <w:proofErr w:type="spellStart"/>
      <w:r>
        <w:rPr>
          <w:lang w:eastAsia="ko-KR"/>
        </w:rPr>
        <w:t>PCell</w:t>
      </w:r>
      <w:proofErr w:type="spellEnd"/>
      <w:r>
        <w:rPr>
          <w:lang w:eastAsia="ko-KR"/>
        </w:rPr>
        <w:t xml:space="preserve"> uses 30 kHz SCS and</w:t>
      </w:r>
      <w:r w:rsidR="00B4545F">
        <w:rPr>
          <w:lang w:eastAsia="ko-KR"/>
        </w:rPr>
        <w:t xml:space="preserve"> a</w:t>
      </w:r>
      <w:r>
        <w:rPr>
          <w:lang w:eastAsia="ko-KR"/>
        </w:rPr>
        <w:t xml:space="preserve"> FDD </w:t>
      </w:r>
      <w:proofErr w:type="spellStart"/>
      <w:r>
        <w:rPr>
          <w:lang w:eastAsia="ko-KR"/>
        </w:rPr>
        <w:t>SCell</w:t>
      </w:r>
      <w:proofErr w:type="spellEnd"/>
      <w:r>
        <w:rPr>
          <w:lang w:eastAsia="ko-KR"/>
        </w:rPr>
        <w:t xml:space="preserve"> uses 15 kHz SCS, the UE does not expect to </w:t>
      </w:r>
      <w:r w:rsidR="00B4545F">
        <w:rPr>
          <w:lang w:eastAsia="ko-KR"/>
        </w:rPr>
        <w:t xml:space="preserve">be </w:t>
      </w:r>
      <w:r>
        <w:rPr>
          <w:lang w:eastAsia="ko-KR"/>
        </w:rPr>
        <w:t>schedule</w:t>
      </w:r>
      <w:r w:rsidR="00B4545F">
        <w:rPr>
          <w:lang w:eastAsia="ko-KR"/>
        </w:rPr>
        <w:t>d</w:t>
      </w:r>
      <w:r>
        <w:rPr>
          <w:lang w:eastAsia="ko-KR"/>
        </w:rPr>
        <w:t xml:space="preserve"> PUSCH transmission in one slot </w:t>
      </w:r>
      <w:r w:rsidR="00B4545F">
        <w:rPr>
          <w:lang w:eastAsia="ko-KR"/>
        </w:rPr>
        <w:t>on the</w:t>
      </w:r>
      <w:r>
        <w:rPr>
          <w:lang w:eastAsia="ko-KR"/>
        </w:rPr>
        <w:t xml:space="preserve"> </w:t>
      </w:r>
      <w:proofErr w:type="spellStart"/>
      <w:r>
        <w:rPr>
          <w:lang w:eastAsia="ko-KR"/>
        </w:rPr>
        <w:t>SCell</w:t>
      </w:r>
      <w:proofErr w:type="spellEnd"/>
      <w:r>
        <w:rPr>
          <w:lang w:eastAsia="ko-KR"/>
        </w:rPr>
        <w:t xml:space="preserve"> and </w:t>
      </w:r>
      <w:r w:rsidR="00B4545F">
        <w:rPr>
          <w:lang w:eastAsia="ko-KR"/>
        </w:rPr>
        <w:t xml:space="preserve">PUCCH transmission with </w:t>
      </w:r>
      <w:r>
        <w:rPr>
          <w:lang w:eastAsia="ko-KR"/>
        </w:rPr>
        <w:t xml:space="preserve">HARQ-ACK in the overlapping two slots </w:t>
      </w:r>
      <w:r w:rsidR="00B4545F">
        <w:rPr>
          <w:lang w:eastAsia="ko-KR"/>
        </w:rPr>
        <w:t>on the</w:t>
      </w:r>
      <w:r>
        <w:rPr>
          <w:lang w:eastAsia="ko-KR"/>
        </w:rPr>
        <w:t xml:space="preserve"> </w:t>
      </w:r>
      <w:proofErr w:type="spellStart"/>
      <w:r>
        <w:rPr>
          <w:lang w:eastAsia="ko-KR"/>
        </w:rPr>
        <w:t>PCell</w:t>
      </w:r>
      <w:proofErr w:type="spellEnd"/>
      <w:r>
        <w:rPr>
          <w:lang w:eastAsia="ko-KR"/>
        </w:rPr>
        <w:t xml:space="preserve"> due to scheduling restriction by the following specification text. Therefore, if PUSCH transmission is scheduled </w:t>
      </w:r>
      <w:r w:rsidR="00B4545F">
        <w:rPr>
          <w:lang w:eastAsia="ko-KR"/>
        </w:rPr>
        <w:t>on the</w:t>
      </w:r>
      <w:r>
        <w:rPr>
          <w:lang w:eastAsia="ko-KR"/>
        </w:rPr>
        <w:t xml:space="preserve"> </w:t>
      </w:r>
      <w:proofErr w:type="spellStart"/>
      <w:r>
        <w:rPr>
          <w:lang w:eastAsia="ko-KR"/>
        </w:rPr>
        <w:t>S</w:t>
      </w:r>
      <w:r w:rsidR="00B4545F">
        <w:rPr>
          <w:lang w:eastAsia="ko-KR"/>
        </w:rPr>
        <w:t>C</w:t>
      </w:r>
      <w:r>
        <w:rPr>
          <w:lang w:eastAsia="ko-KR"/>
        </w:rPr>
        <w:t>ell</w:t>
      </w:r>
      <w:proofErr w:type="spellEnd"/>
      <w:r>
        <w:rPr>
          <w:lang w:eastAsia="ko-KR"/>
        </w:rPr>
        <w:t>, only one</w:t>
      </w:r>
      <w:r w:rsidR="00626433">
        <w:rPr>
          <w:lang w:eastAsia="ko-KR"/>
        </w:rPr>
        <w:t xml:space="preserve"> UL</w:t>
      </w:r>
      <w:r>
        <w:rPr>
          <w:lang w:eastAsia="ko-KR"/>
        </w:rPr>
        <w:t xml:space="preserve"> slot </w:t>
      </w:r>
      <w:r w:rsidR="00515911">
        <w:rPr>
          <w:lang w:eastAsia="ko-KR"/>
        </w:rPr>
        <w:t>can be</w:t>
      </w:r>
      <w:r>
        <w:rPr>
          <w:lang w:eastAsia="ko-KR"/>
        </w:rPr>
        <w:t xml:space="preserve"> used for </w:t>
      </w:r>
      <w:r w:rsidR="00B4545F">
        <w:rPr>
          <w:lang w:eastAsia="ko-KR"/>
        </w:rPr>
        <w:t>PUCCH</w:t>
      </w:r>
      <w:r>
        <w:rPr>
          <w:lang w:eastAsia="ko-KR"/>
        </w:rPr>
        <w:t xml:space="preserve"> transmission </w:t>
      </w:r>
      <w:r w:rsidR="00B4545F">
        <w:rPr>
          <w:lang w:eastAsia="ko-KR"/>
        </w:rPr>
        <w:t>with HARQ-ACK on the</w:t>
      </w:r>
      <w:r>
        <w:rPr>
          <w:lang w:eastAsia="ko-KR"/>
        </w:rPr>
        <w:t xml:space="preserve"> </w:t>
      </w:r>
      <w:proofErr w:type="spellStart"/>
      <w:r>
        <w:rPr>
          <w:lang w:eastAsia="ko-KR"/>
        </w:rPr>
        <w:t>PCell</w:t>
      </w:r>
      <w:proofErr w:type="spellEnd"/>
      <w:r w:rsidR="00A87EE7">
        <w:rPr>
          <w:lang w:eastAsia="ko-KR"/>
        </w:rPr>
        <w:t xml:space="preserve"> (Case 1)</w:t>
      </w:r>
      <w:r>
        <w:rPr>
          <w:lang w:eastAsia="ko-KR"/>
        </w:rPr>
        <w:t>. Otherwise, two consecutive</w:t>
      </w:r>
      <w:r w:rsidR="00624C57">
        <w:rPr>
          <w:lang w:eastAsia="ko-KR"/>
        </w:rPr>
        <w:t xml:space="preserve"> UL</w:t>
      </w:r>
      <w:r>
        <w:rPr>
          <w:lang w:eastAsia="ko-KR"/>
        </w:rPr>
        <w:t xml:space="preserve"> slots </w:t>
      </w:r>
      <w:r w:rsidR="00BC4B3E">
        <w:rPr>
          <w:lang w:eastAsia="ko-KR"/>
        </w:rPr>
        <w:t>can be</w:t>
      </w:r>
      <w:r>
        <w:rPr>
          <w:lang w:eastAsia="ko-KR"/>
        </w:rPr>
        <w:t xml:space="preserve"> used for </w:t>
      </w:r>
      <w:r w:rsidR="00B4545F">
        <w:rPr>
          <w:lang w:eastAsia="ko-KR"/>
        </w:rPr>
        <w:t>PUCCH</w:t>
      </w:r>
      <w:r>
        <w:rPr>
          <w:lang w:eastAsia="ko-KR"/>
        </w:rPr>
        <w:t xml:space="preserve"> transmission </w:t>
      </w:r>
      <w:r w:rsidR="00B4545F">
        <w:rPr>
          <w:lang w:eastAsia="ko-KR"/>
        </w:rPr>
        <w:t>with HARQ-ACK on the</w:t>
      </w:r>
      <w:r>
        <w:rPr>
          <w:lang w:eastAsia="ko-KR"/>
        </w:rPr>
        <w:t xml:space="preserve"> </w:t>
      </w:r>
      <w:proofErr w:type="spellStart"/>
      <w:r>
        <w:rPr>
          <w:lang w:eastAsia="ko-KR"/>
        </w:rPr>
        <w:t>PCell</w:t>
      </w:r>
      <w:proofErr w:type="spellEnd"/>
      <w:r w:rsidR="00A87EE7">
        <w:rPr>
          <w:lang w:eastAsia="ko-KR"/>
        </w:rPr>
        <w:t xml:space="preserve"> (Case 2)</w:t>
      </w:r>
      <w:r>
        <w:rPr>
          <w:lang w:eastAsia="ko-KR"/>
        </w:rPr>
        <w:t>.</w:t>
      </w:r>
      <w:r w:rsidR="00DA540E">
        <w:rPr>
          <w:lang w:eastAsia="ko-KR"/>
        </w:rPr>
        <w:t xml:space="preserve"> </w:t>
      </w:r>
    </w:p>
    <w:tbl>
      <w:tblPr>
        <w:tblStyle w:val="aff"/>
        <w:tblW w:w="0" w:type="auto"/>
        <w:tblLook w:val="04A0" w:firstRow="1" w:lastRow="0" w:firstColumn="1" w:lastColumn="0" w:noHBand="0" w:noVBand="1"/>
      </w:tblPr>
      <w:tblGrid>
        <w:gridCol w:w="9742"/>
      </w:tblGrid>
      <w:tr w:rsidR="00C81B0F" w14:paraId="55582D25" w14:textId="77777777" w:rsidTr="005A6D53">
        <w:tc>
          <w:tcPr>
            <w:tcW w:w="9742" w:type="dxa"/>
          </w:tcPr>
          <w:p w14:paraId="214B0053" w14:textId="77777777" w:rsidR="00C81B0F" w:rsidRDefault="00C81B0F" w:rsidP="005A6D53">
            <w:pPr>
              <w:spacing w:after="0" w:line="276" w:lineRule="auto"/>
              <w:rPr>
                <w:lang w:eastAsia="ko-KR"/>
              </w:rPr>
            </w:pPr>
            <w:r>
              <w:t xml:space="preserve">A UE </w:t>
            </w:r>
            <w:r w:rsidRPr="00CE6ACE">
              <w:rPr>
                <w:lang w:eastAsia="x-none"/>
              </w:rPr>
              <w:t xml:space="preserve">does not expect to multiplex in a PUSCH transmission in one slot </w:t>
            </w:r>
            <w:r>
              <w:rPr>
                <w:lang w:eastAsia="x-none"/>
              </w:rPr>
              <w:t xml:space="preserve">with SCS configuration </w:t>
            </w:r>
            <w:r w:rsidRPr="00A120CB">
              <w:rPr>
                <w:rFonts w:cstheme="minorBidi"/>
                <w:noProof/>
                <w:kern w:val="2"/>
                <w:position w:val="-10"/>
                <w:szCs w:val="22"/>
                <w:lang w:eastAsia="zh-CN"/>
              </w:rPr>
              <w:object w:dxaOrig="240" w:dyaOrig="300" w14:anchorId="2FF833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4.4pt;height:18.45pt;mso-width-percent:0;mso-height-percent:0;mso-width-percent:0;mso-height-percent:0" o:ole="">
                  <v:imagedata r:id="rId8" o:title=""/>
                </v:shape>
                <o:OLEObject Type="Embed" ProgID="Equation.3" ShapeID="_x0000_i1025" DrawAspect="Content" ObjectID="_1757523828" r:id="rId9"/>
              </w:object>
            </w:r>
            <w:r>
              <w:rPr>
                <w:lang w:eastAsia="x-none"/>
              </w:rPr>
              <w:t xml:space="preserve"> </w:t>
            </w:r>
            <w:r w:rsidRPr="00CE6ACE">
              <w:rPr>
                <w:lang w:eastAsia="x-none"/>
              </w:rPr>
              <w:t>UCI of same type that the UE would transmit in PUCCHs in different slots</w:t>
            </w:r>
            <w:r>
              <w:rPr>
                <w:lang w:eastAsia="x-none"/>
              </w:rPr>
              <w:t xml:space="preserve"> with SCS configuration </w:t>
            </w:r>
            <w:r w:rsidRPr="00A120CB">
              <w:rPr>
                <w:rFonts w:cstheme="minorBidi"/>
                <w:noProof/>
                <w:kern w:val="2"/>
                <w:position w:val="-10"/>
                <w:szCs w:val="22"/>
                <w:lang w:eastAsia="zh-CN"/>
              </w:rPr>
              <w:object w:dxaOrig="279" w:dyaOrig="300" w14:anchorId="5FCA5075">
                <v:shape id="_x0000_i1026" type="#_x0000_t75" alt="" style="width:14.4pt;height:16.15pt;mso-width-percent:0;mso-height-percent:0;mso-width-percent:0;mso-height-percent:0" o:ole="">
                  <v:imagedata r:id="rId10" o:title=""/>
                </v:shape>
                <o:OLEObject Type="Embed" ProgID="Equation.3" ShapeID="_x0000_i1026" DrawAspect="Content" ObjectID="_1757523829" r:id="rId11"/>
              </w:object>
            </w:r>
            <w:r>
              <w:t xml:space="preserve"> if </w:t>
            </w:r>
            <w:r w:rsidRPr="00A120CB">
              <w:rPr>
                <w:rFonts w:cstheme="minorBidi"/>
                <w:noProof/>
                <w:kern w:val="2"/>
                <w:position w:val="-10"/>
                <w:szCs w:val="22"/>
                <w:lang w:eastAsia="zh-CN"/>
              </w:rPr>
              <w:object w:dxaOrig="660" w:dyaOrig="300" w14:anchorId="6F7D8C31">
                <v:shape id="_x0000_i1027" type="#_x0000_t75" alt="" style="width:28.2pt;height:16.15pt;mso-width-percent:0;mso-height-percent:0;mso-width-percent:0;mso-height-percent:0" o:ole="">
                  <v:imagedata r:id="rId12" o:title=""/>
                </v:shape>
                <o:OLEObject Type="Embed" ProgID="Equation.3" ShapeID="_x0000_i1027" DrawAspect="Content" ObjectID="_1757523830" r:id="rId13"/>
              </w:object>
            </w:r>
            <w:r>
              <w:t>.</w:t>
            </w:r>
          </w:p>
        </w:tc>
      </w:tr>
    </w:tbl>
    <w:p w14:paraId="128B5B5D" w14:textId="11A5A834" w:rsidR="00BE47AD" w:rsidRDefault="00A87EE7" w:rsidP="00BA111F">
      <w:pPr>
        <w:spacing w:before="180" w:line="276" w:lineRule="auto"/>
        <w:ind w:firstLine="284"/>
        <w:jc w:val="both"/>
        <w:rPr>
          <w:lang w:eastAsia="ko-KR"/>
        </w:rPr>
      </w:pPr>
      <w:r>
        <w:rPr>
          <w:lang w:eastAsia="ko-KR"/>
        </w:rPr>
        <w:t xml:space="preserve">For </w:t>
      </w:r>
      <w:r w:rsidR="009F4FF2">
        <w:rPr>
          <w:lang w:eastAsia="ko-KR"/>
        </w:rPr>
        <w:t>C</w:t>
      </w:r>
      <w:r>
        <w:rPr>
          <w:lang w:eastAsia="ko-KR"/>
        </w:rPr>
        <w:t xml:space="preserve">ase 1, </w:t>
      </w:r>
      <w:r w:rsidR="00A30501">
        <w:rPr>
          <w:lang w:eastAsia="ko-KR"/>
        </w:rPr>
        <w:t xml:space="preserve">Fig. 1 shows </w:t>
      </w:r>
      <w:r w:rsidR="00BE47AD">
        <w:rPr>
          <w:lang w:eastAsia="ko-KR"/>
        </w:rPr>
        <w:t xml:space="preserve">some examples for </w:t>
      </w:r>
      <w:r w:rsidR="00751BE3">
        <w:rPr>
          <w:lang w:eastAsia="ko-KR"/>
        </w:rPr>
        <w:t>a deployment of TDD-FDD CA</w:t>
      </w:r>
      <w:r w:rsidR="00BA111F">
        <w:rPr>
          <w:lang w:eastAsia="ko-KR"/>
        </w:rPr>
        <w:t xml:space="preserve"> where</w:t>
      </w:r>
      <w:r w:rsidR="00B4545F">
        <w:rPr>
          <w:lang w:eastAsia="ko-KR"/>
        </w:rPr>
        <w:t xml:space="preserve"> the</w:t>
      </w:r>
      <w:r w:rsidR="00BA111F">
        <w:rPr>
          <w:lang w:eastAsia="ko-KR"/>
        </w:rPr>
        <w:t xml:space="preserve"> TDD PCell uses 30 kHz SCS and </w:t>
      </w:r>
      <w:r w:rsidR="00B4545F">
        <w:rPr>
          <w:lang w:eastAsia="ko-KR"/>
        </w:rPr>
        <w:t xml:space="preserve">the </w:t>
      </w:r>
      <w:r w:rsidR="00BA111F">
        <w:rPr>
          <w:lang w:eastAsia="ko-KR"/>
        </w:rPr>
        <w:t>FDD SCell uses 15 kHz SCS</w:t>
      </w:r>
      <w:r w:rsidR="00BE47AD">
        <w:rPr>
          <w:lang w:eastAsia="ko-KR"/>
        </w:rPr>
        <w:t>.</w:t>
      </w:r>
      <w:r w:rsidR="00A30501">
        <w:rPr>
          <w:lang w:eastAsia="ko-KR"/>
        </w:rPr>
        <w:t xml:space="preserve"> Fig.</w:t>
      </w:r>
      <w:r w:rsidR="00BE47AD">
        <w:rPr>
          <w:lang w:eastAsia="ko-KR"/>
        </w:rPr>
        <w:t xml:space="preserve"> 1(a) shows a set of </w:t>
      </w:r>
      <w:r w:rsidR="00A30501">
        <w:rPr>
          <w:lang w:eastAsia="ko-KR"/>
        </w:rPr>
        <w:t>8 K1 values</w:t>
      </w:r>
      <w:r w:rsidR="00BE47AD">
        <w:rPr>
          <w:lang w:eastAsia="ko-KR"/>
        </w:rPr>
        <w:t xml:space="preserve"> configured as </w:t>
      </w:r>
      <w:r w:rsidR="00A30501">
        <w:rPr>
          <w:lang w:eastAsia="ko-KR"/>
        </w:rPr>
        <w:t xml:space="preserve">{2, 3, 4, 5, 6, 7, 8, 9} and </w:t>
      </w:r>
      <w:r w:rsidR="00BE47AD">
        <w:rPr>
          <w:lang w:eastAsia="ko-KR"/>
        </w:rPr>
        <w:t xml:space="preserve">the first UL slot is used for HARQ-ACK feedback </w:t>
      </w:r>
      <w:r w:rsidR="00B4545F">
        <w:rPr>
          <w:lang w:eastAsia="ko-KR"/>
        </w:rPr>
        <w:t>reporting</w:t>
      </w:r>
      <w:r w:rsidR="00BE47AD">
        <w:rPr>
          <w:lang w:eastAsia="ko-KR"/>
        </w:rPr>
        <w:t xml:space="preserve">. </w:t>
      </w:r>
      <w:r w:rsidR="00A30501">
        <w:rPr>
          <w:lang w:eastAsia="ko-KR"/>
        </w:rPr>
        <w:t xml:space="preserve">Fig. 1(b) </w:t>
      </w:r>
      <w:r w:rsidR="00BE47AD">
        <w:rPr>
          <w:lang w:eastAsia="ko-KR"/>
        </w:rPr>
        <w:t xml:space="preserve">shows another set of 8 K1 values configured as {3, 4, 5, 6, 7, 8, 9, 10} and the second UL slot is used for HARQ-ACK feedback </w:t>
      </w:r>
      <w:r w:rsidR="00B4545F">
        <w:rPr>
          <w:lang w:eastAsia="ko-KR"/>
        </w:rPr>
        <w:t>reporting</w:t>
      </w:r>
      <w:r w:rsidR="00A30501">
        <w:rPr>
          <w:lang w:eastAsia="ko-KR"/>
        </w:rPr>
        <w:t xml:space="preserve">. </w:t>
      </w:r>
      <w:r w:rsidR="00BE47AD">
        <w:rPr>
          <w:lang w:eastAsia="ko-KR"/>
        </w:rPr>
        <w:t>I</w:t>
      </w:r>
      <w:r w:rsidR="00A30501">
        <w:rPr>
          <w:lang w:eastAsia="ko-KR"/>
        </w:rPr>
        <w:t xml:space="preserve">n </w:t>
      </w:r>
      <w:r w:rsidR="00BE47AD">
        <w:rPr>
          <w:lang w:eastAsia="ko-KR"/>
        </w:rPr>
        <w:t>Fig.</w:t>
      </w:r>
      <w:r w:rsidR="00A30501">
        <w:rPr>
          <w:lang w:eastAsia="ko-KR"/>
        </w:rPr>
        <w:t xml:space="preserve"> 1(a), </w:t>
      </w:r>
      <w:r w:rsidR="009232D0">
        <w:rPr>
          <w:lang w:eastAsia="ko-KR"/>
        </w:rPr>
        <w:t xml:space="preserve">one DL slot cannot be used for </w:t>
      </w:r>
      <w:r w:rsidR="00A30501">
        <w:rPr>
          <w:lang w:eastAsia="ko-KR"/>
        </w:rPr>
        <w:t xml:space="preserve">PDSCH </w:t>
      </w:r>
      <w:r w:rsidR="009232D0">
        <w:rPr>
          <w:lang w:eastAsia="ko-KR"/>
        </w:rPr>
        <w:t xml:space="preserve">scheduling </w:t>
      </w:r>
      <w:r w:rsidR="00A30501">
        <w:rPr>
          <w:lang w:eastAsia="ko-KR"/>
        </w:rPr>
        <w:t xml:space="preserve">because K1 = 11 </w:t>
      </w:r>
      <w:r w:rsidR="00BE47AD">
        <w:rPr>
          <w:lang w:eastAsia="ko-KR"/>
        </w:rPr>
        <w:t>cannot be</w:t>
      </w:r>
      <w:r w:rsidR="00A30501">
        <w:rPr>
          <w:lang w:eastAsia="ko-KR"/>
        </w:rPr>
        <w:t xml:space="preserve"> supported</w:t>
      </w:r>
      <w:r w:rsidR="009232D0">
        <w:rPr>
          <w:lang w:eastAsia="ko-KR"/>
        </w:rPr>
        <w:t xml:space="preserve">. </w:t>
      </w:r>
      <w:r w:rsidR="00BE47AD">
        <w:rPr>
          <w:lang w:eastAsia="ko-KR"/>
        </w:rPr>
        <w:t xml:space="preserve">Similarly, </w:t>
      </w:r>
      <w:r w:rsidR="00BB2697">
        <w:rPr>
          <w:lang w:eastAsia="ko-KR"/>
        </w:rPr>
        <w:t>Fig. 1(b) shows that</w:t>
      </w:r>
      <w:r w:rsidR="00BE47AD">
        <w:rPr>
          <w:lang w:eastAsia="ko-KR"/>
        </w:rPr>
        <w:t xml:space="preserve"> since K1 = 12 cannot be supported, </w:t>
      </w:r>
      <w:r w:rsidR="00B4545F">
        <w:rPr>
          <w:lang w:eastAsia="ko-KR"/>
        </w:rPr>
        <w:t xml:space="preserve">and a </w:t>
      </w:r>
      <w:r w:rsidR="00BE47AD">
        <w:rPr>
          <w:lang w:eastAsia="ko-KR"/>
        </w:rPr>
        <w:t xml:space="preserve">corresponding DL slot cannot be used for PDSCH scheduling. </w:t>
      </w:r>
      <w:r w:rsidR="004C25EC">
        <w:rPr>
          <w:lang w:eastAsia="ko-KR"/>
        </w:rPr>
        <w:t>S</w:t>
      </w:r>
      <w:r w:rsidR="00BE47AD">
        <w:rPr>
          <w:lang w:eastAsia="ko-KR"/>
        </w:rPr>
        <w:t xml:space="preserve">uch </w:t>
      </w:r>
      <w:r w:rsidR="00F22CC1">
        <w:rPr>
          <w:lang w:eastAsia="ko-KR"/>
        </w:rPr>
        <w:t xml:space="preserve">scheduling </w:t>
      </w:r>
      <w:r w:rsidR="00BE47AD">
        <w:rPr>
          <w:lang w:eastAsia="ko-KR"/>
        </w:rPr>
        <w:t>restriction degrades system performance such as peak throughput</w:t>
      </w:r>
      <w:r w:rsidR="00B4545F">
        <w:rPr>
          <w:lang w:eastAsia="ko-KR"/>
        </w:rPr>
        <w:t>/data rates</w:t>
      </w:r>
      <w:r w:rsidR="004C25EC">
        <w:rPr>
          <w:lang w:eastAsia="ko-KR"/>
        </w:rPr>
        <w:t xml:space="preserve">. </w:t>
      </w:r>
    </w:p>
    <w:p w14:paraId="408D4F3E" w14:textId="77777777" w:rsidR="00AC2ED6" w:rsidRDefault="00AC2ED6" w:rsidP="00AC6A5F">
      <w:pPr>
        <w:spacing w:before="180" w:line="276" w:lineRule="auto"/>
        <w:jc w:val="both"/>
        <w:rPr>
          <w:lang w:eastAsia="ko-KR"/>
        </w:rPr>
      </w:pPr>
    </w:p>
    <w:p w14:paraId="71DB57D2" w14:textId="5AFB9514" w:rsidR="00C57372" w:rsidRDefault="009232D0" w:rsidP="009232D0">
      <w:pPr>
        <w:spacing w:before="180" w:line="276" w:lineRule="auto"/>
        <w:jc w:val="center"/>
        <w:rPr>
          <w:lang w:eastAsia="ko-KR"/>
        </w:rPr>
      </w:pPr>
      <w:r>
        <w:rPr>
          <w:noProof/>
          <w:lang w:eastAsia="ko-KR"/>
        </w:rPr>
        <w:lastRenderedPageBreak/>
        <w:drawing>
          <wp:inline distT="0" distB="0" distL="0" distR="0" wp14:anchorId="61617177" wp14:editId="2CA74C2C">
            <wp:extent cx="5384800" cy="1755694"/>
            <wp:effectExtent l="0" t="0" r="6350" b="0"/>
            <wp:docPr id="44" name="그림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12262" cy="1764648"/>
                    </a:xfrm>
                    <a:prstGeom prst="rect">
                      <a:avLst/>
                    </a:prstGeom>
                    <a:noFill/>
                  </pic:spPr>
                </pic:pic>
              </a:graphicData>
            </a:graphic>
          </wp:inline>
        </w:drawing>
      </w:r>
    </w:p>
    <w:p w14:paraId="00931169" w14:textId="3E4F60D8" w:rsidR="00BE47AD" w:rsidRDefault="00BE47AD" w:rsidP="009232D0">
      <w:pPr>
        <w:spacing w:before="180" w:line="276" w:lineRule="auto"/>
        <w:jc w:val="center"/>
        <w:rPr>
          <w:lang w:eastAsia="ko-KR"/>
        </w:rPr>
      </w:pPr>
      <w:r>
        <w:rPr>
          <w:lang w:eastAsia="ko-KR"/>
        </w:rPr>
        <w:t xml:space="preserve">(a) </w:t>
      </w:r>
      <w:r w:rsidR="0002529E">
        <w:rPr>
          <w:lang w:eastAsia="ko-KR"/>
        </w:rPr>
        <w:t>HARQ-ACK feedback transmission</w:t>
      </w:r>
      <w:r w:rsidR="007F67BE">
        <w:rPr>
          <w:lang w:eastAsia="ko-KR"/>
        </w:rPr>
        <w:t xml:space="preserve"> on the first UL slot</w:t>
      </w:r>
      <w:r w:rsidR="0002529E">
        <w:rPr>
          <w:lang w:eastAsia="ko-KR"/>
        </w:rPr>
        <w:t xml:space="preserve"> and </w:t>
      </w:r>
      <w:r>
        <w:rPr>
          <w:lang w:eastAsia="ko-KR"/>
        </w:rPr>
        <w:t>K1</w:t>
      </w:r>
      <w:r w:rsidR="0002529E">
        <w:rPr>
          <w:lang w:eastAsia="ko-KR"/>
        </w:rPr>
        <w:t xml:space="preserve"> = {2, 3, 4, 5, 6, 7, 8, 9}</w:t>
      </w:r>
    </w:p>
    <w:p w14:paraId="6C022C62" w14:textId="79FFBEE6" w:rsidR="009232D0" w:rsidRDefault="009232D0" w:rsidP="009232D0">
      <w:pPr>
        <w:spacing w:before="180" w:line="276" w:lineRule="auto"/>
        <w:jc w:val="center"/>
        <w:rPr>
          <w:lang w:eastAsia="ko-KR"/>
        </w:rPr>
      </w:pPr>
      <w:r>
        <w:rPr>
          <w:noProof/>
          <w:lang w:eastAsia="ko-KR"/>
        </w:rPr>
        <w:drawing>
          <wp:inline distT="0" distB="0" distL="0" distR="0" wp14:anchorId="1128DF54" wp14:editId="264C4522">
            <wp:extent cx="5383530" cy="1747293"/>
            <wp:effectExtent l="0" t="0" r="7620" b="5715"/>
            <wp:docPr id="45" name="그림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10368" cy="1756004"/>
                    </a:xfrm>
                    <a:prstGeom prst="rect">
                      <a:avLst/>
                    </a:prstGeom>
                    <a:noFill/>
                  </pic:spPr>
                </pic:pic>
              </a:graphicData>
            </a:graphic>
          </wp:inline>
        </w:drawing>
      </w:r>
    </w:p>
    <w:p w14:paraId="0E604266" w14:textId="08DD2A63" w:rsidR="0002529E" w:rsidRDefault="0002529E" w:rsidP="0002529E">
      <w:pPr>
        <w:spacing w:before="180" w:line="276" w:lineRule="auto"/>
        <w:jc w:val="center"/>
        <w:rPr>
          <w:lang w:eastAsia="ko-KR"/>
        </w:rPr>
      </w:pPr>
      <w:r>
        <w:rPr>
          <w:lang w:eastAsia="ko-KR"/>
        </w:rPr>
        <w:t xml:space="preserve">(b) HARQ-ACK feedback transmission </w:t>
      </w:r>
      <w:r w:rsidR="007F67BE">
        <w:rPr>
          <w:lang w:eastAsia="ko-KR"/>
        </w:rPr>
        <w:t xml:space="preserve">on the second UL slot </w:t>
      </w:r>
      <w:r>
        <w:rPr>
          <w:lang w:eastAsia="ko-KR"/>
        </w:rPr>
        <w:t>and K1 = {3, 4, 5, 6, 7, 8, 9, 10}</w:t>
      </w:r>
    </w:p>
    <w:p w14:paraId="4F759013" w14:textId="4C37B0B5" w:rsidR="009232D0" w:rsidRDefault="009232D0" w:rsidP="009232D0">
      <w:pPr>
        <w:spacing w:before="180" w:line="276" w:lineRule="auto"/>
        <w:jc w:val="center"/>
        <w:rPr>
          <w:lang w:eastAsia="ko-KR"/>
        </w:rPr>
      </w:pPr>
      <w:r>
        <w:rPr>
          <w:rFonts w:hint="eastAsia"/>
          <w:lang w:eastAsia="ko-KR"/>
        </w:rPr>
        <w:t xml:space="preserve">Figure </w:t>
      </w:r>
      <w:r w:rsidR="003710AB">
        <w:rPr>
          <w:lang w:eastAsia="ko-KR"/>
        </w:rPr>
        <w:t>1</w:t>
      </w:r>
      <w:r>
        <w:rPr>
          <w:rFonts w:hint="eastAsia"/>
          <w:lang w:eastAsia="ko-KR"/>
        </w:rPr>
        <w:t xml:space="preserve">. Example of </w:t>
      </w:r>
      <w:r w:rsidR="00AC2ED6">
        <w:rPr>
          <w:lang w:eastAsia="ko-KR"/>
        </w:rPr>
        <w:t>PDSCH</w:t>
      </w:r>
      <w:r>
        <w:rPr>
          <w:rFonts w:hint="eastAsia"/>
          <w:lang w:eastAsia="ko-KR"/>
        </w:rPr>
        <w:t xml:space="preserve"> scheduling restriction</w:t>
      </w:r>
    </w:p>
    <w:p w14:paraId="787D223C" w14:textId="536E6B8F" w:rsidR="003727AE" w:rsidRDefault="003727AE" w:rsidP="003727AE">
      <w:pPr>
        <w:spacing w:before="180" w:line="276" w:lineRule="auto"/>
        <w:jc w:val="both"/>
        <w:rPr>
          <w:b/>
          <w:i/>
          <w:u w:val="single"/>
          <w:lang w:eastAsia="ko-KR"/>
        </w:rPr>
      </w:pPr>
    </w:p>
    <w:p w14:paraId="4E212B82" w14:textId="6B4A04DD" w:rsidR="00A87EE7" w:rsidRPr="001E453E" w:rsidRDefault="00A87EE7" w:rsidP="003727AE">
      <w:pPr>
        <w:spacing w:before="180" w:line="276" w:lineRule="auto"/>
        <w:jc w:val="both"/>
        <w:rPr>
          <w:lang w:eastAsia="ko-KR"/>
        </w:rPr>
      </w:pPr>
      <w:r>
        <w:rPr>
          <w:b/>
          <w:lang w:eastAsia="ko-KR"/>
        </w:rPr>
        <w:tab/>
      </w:r>
      <w:r>
        <w:rPr>
          <w:lang w:eastAsia="ko-KR"/>
        </w:rPr>
        <w:t xml:space="preserve">For Case 2, </w:t>
      </w:r>
      <w:r w:rsidR="007F67BE">
        <w:rPr>
          <w:lang w:eastAsia="ko-KR"/>
        </w:rPr>
        <w:t xml:space="preserve">Fig. </w:t>
      </w:r>
      <w:r w:rsidR="00827C93">
        <w:rPr>
          <w:lang w:eastAsia="ko-KR"/>
        </w:rPr>
        <w:t>2</w:t>
      </w:r>
      <w:r w:rsidR="007F67BE">
        <w:rPr>
          <w:lang w:eastAsia="ko-KR"/>
        </w:rPr>
        <w:t xml:space="preserve"> shows another example for a deployment of TDD-FDD CA where </w:t>
      </w:r>
      <w:r w:rsidR="00EE541B">
        <w:rPr>
          <w:lang w:eastAsia="ko-KR"/>
        </w:rPr>
        <w:t xml:space="preserve">the </w:t>
      </w:r>
      <w:r w:rsidR="007F67BE">
        <w:rPr>
          <w:lang w:eastAsia="ko-KR"/>
        </w:rPr>
        <w:t xml:space="preserve">TDD PCell uses 30 kHz SCS and </w:t>
      </w:r>
      <w:r w:rsidR="00EE541B">
        <w:rPr>
          <w:lang w:eastAsia="ko-KR"/>
        </w:rPr>
        <w:t xml:space="preserve">the </w:t>
      </w:r>
      <w:r w:rsidR="007F67BE">
        <w:rPr>
          <w:lang w:eastAsia="ko-KR"/>
        </w:rPr>
        <w:t xml:space="preserve">FDD SCell uses 15 kHz SCS. Since two </w:t>
      </w:r>
      <w:r w:rsidR="00827C93">
        <w:rPr>
          <w:lang w:eastAsia="ko-KR"/>
        </w:rPr>
        <w:t xml:space="preserve">consecutive </w:t>
      </w:r>
      <w:r w:rsidR="007F67BE">
        <w:rPr>
          <w:lang w:eastAsia="ko-KR"/>
        </w:rPr>
        <w:t xml:space="preserve">UL slots are available for HARQ-ACK </w:t>
      </w:r>
      <w:r w:rsidR="00EE541B">
        <w:rPr>
          <w:lang w:eastAsia="ko-KR"/>
        </w:rPr>
        <w:t>reporting</w:t>
      </w:r>
      <w:r w:rsidR="00827C93">
        <w:rPr>
          <w:lang w:eastAsia="ko-KR"/>
        </w:rPr>
        <w:t xml:space="preserve"> </w:t>
      </w:r>
      <w:r w:rsidR="00EE541B">
        <w:rPr>
          <w:lang w:eastAsia="ko-KR"/>
        </w:rPr>
        <w:t>on the</w:t>
      </w:r>
      <w:r w:rsidR="00827C93">
        <w:rPr>
          <w:lang w:eastAsia="ko-KR"/>
        </w:rPr>
        <w:t xml:space="preserve"> </w:t>
      </w:r>
      <w:proofErr w:type="spellStart"/>
      <w:r w:rsidR="00827C93">
        <w:rPr>
          <w:lang w:eastAsia="ko-KR"/>
        </w:rPr>
        <w:t>PCell</w:t>
      </w:r>
      <w:proofErr w:type="spellEnd"/>
      <w:r w:rsidR="007F67BE">
        <w:rPr>
          <w:lang w:eastAsia="ko-KR"/>
        </w:rPr>
        <w:t xml:space="preserve">, it is sufficient to use the set of 8 K1 values. However, as mentioned before, it is only possible when PUSCH transmission is not scheduled in the overlapping slot </w:t>
      </w:r>
      <w:r w:rsidR="00EE541B">
        <w:rPr>
          <w:lang w:eastAsia="ko-KR"/>
        </w:rPr>
        <w:t>on the</w:t>
      </w:r>
      <w:r w:rsidR="007F67BE">
        <w:rPr>
          <w:lang w:eastAsia="ko-KR"/>
        </w:rPr>
        <w:t xml:space="preserve"> </w:t>
      </w:r>
      <w:proofErr w:type="spellStart"/>
      <w:r w:rsidR="007F67BE">
        <w:rPr>
          <w:lang w:eastAsia="ko-KR"/>
        </w:rPr>
        <w:t>SCell</w:t>
      </w:r>
      <w:proofErr w:type="spellEnd"/>
      <w:r w:rsidR="007F67BE">
        <w:rPr>
          <w:lang w:eastAsia="ko-KR"/>
        </w:rPr>
        <w:t xml:space="preserve">. </w:t>
      </w:r>
      <w:r w:rsidR="00270FCF">
        <w:rPr>
          <w:lang w:eastAsia="ko-KR"/>
        </w:rPr>
        <w:t xml:space="preserve">Even though there may be no scheduling restriction about PDSCH scheduling for </w:t>
      </w:r>
      <w:r w:rsidR="00B73903">
        <w:rPr>
          <w:lang w:eastAsia="ko-KR"/>
        </w:rPr>
        <w:t>C</w:t>
      </w:r>
      <w:r w:rsidR="00270FCF">
        <w:rPr>
          <w:lang w:eastAsia="ko-KR"/>
        </w:rPr>
        <w:t xml:space="preserve">ase 2, it incurs a restriction on PUSCH scheduling. </w:t>
      </w:r>
    </w:p>
    <w:p w14:paraId="7974FAA6" w14:textId="77777777" w:rsidR="007F67BE" w:rsidRDefault="007F67BE" w:rsidP="007F67BE">
      <w:pPr>
        <w:spacing w:before="180" w:line="276" w:lineRule="auto"/>
        <w:jc w:val="center"/>
        <w:rPr>
          <w:lang w:eastAsia="ko-KR"/>
        </w:rPr>
      </w:pPr>
      <w:r>
        <w:rPr>
          <w:noProof/>
          <w:lang w:eastAsia="ko-KR"/>
        </w:rPr>
        <w:drawing>
          <wp:inline distT="0" distB="0" distL="0" distR="0" wp14:anchorId="57842BDA" wp14:editId="25D402F8">
            <wp:extent cx="5413558" cy="1959921"/>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41380" cy="1969994"/>
                    </a:xfrm>
                    <a:prstGeom prst="rect">
                      <a:avLst/>
                    </a:prstGeom>
                    <a:noFill/>
                  </pic:spPr>
                </pic:pic>
              </a:graphicData>
            </a:graphic>
          </wp:inline>
        </w:drawing>
      </w:r>
    </w:p>
    <w:p w14:paraId="17C0B8F4" w14:textId="77777777" w:rsidR="007F67BE" w:rsidRDefault="007F67BE" w:rsidP="007F67BE">
      <w:pPr>
        <w:spacing w:before="180" w:line="276" w:lineRule="auto"/>
        <w:jc w:val="center"/>
        <w:rPr>
          <w:lang w:eastAsia="ko-KR"/>
        </w:rPr>
      </w:pPr>
      <w:r>
        <w:rPr>
          <w:rFonts w:hint="eastAsia"/>
          <w:lang w:eastAsia="ko-KR"/>
        </w:rPr>
        <w:t xml:space="preserve">Figure </w:t>
      </w:r>
      <w:r>
        <w:rPr>
          <w:lang w:eastAsia="ko-KR"/>
        </w:rPr>
        <w:t>2</w:t>
      </w:r>
      <w:r>
        <w:rPr>
          <w:rFonts w:hint="eastAsia"/>
          <w:lang w:eastAsia="ko-KR"/>
        </w:rPr>
        <w:t>. Example of PUSCH scheduling restriction</w:t>
      </w:r>
    </w:p>
    <w:p w14:paraId="49F4771F" w14:textId="2BFF32C0" w:rsidR="00A87EE7" w:rsidRPr="001E453E" w:rsidRDefault="00A87EE7" w:rsidP="003727AE">
      <w:pPr>
        <w:spacing w:before="180" w:line="276" w:lineRule="auto"/>
        <w:jc w:val="both"/>
        <w:rPr>
          <w:u w:val="single"/>
          <w:lang w:eastAsia="ko-KR"/>
        </w:rPr>
      </w:pPr>
    </w:p>
    <w:p w14:paraId="1EB3008F" w14:textId="7D2BCC07" w:rsidR="003727AE" w:rsidRPr="009B4723" w:rsidRDefault="003727AE" w:rsidP="003727AE">
      <w:pPr>
        <w:spacing w:before="180" w:line="276" w:lineRule="auto"/>
        <w:jc w:val="both"/>
        <w:rPr>
          <w:b/>
          <w:i/>
          <w:u w:val="single"/>
          <w:lang w:eastAsia="ko-KR"/>
        </w:rPr>
      </w:pPr>
      <w:r>
        <w:rPr>
          <w:b/>
          <w:i/>
          <w:u w:val="single"/>
          <w:lang w:eastAsia="ko-KR"/>
        </w:rPr>
        <w:t>Potential solutions</w:t>
      </w:r>
    </w:p>
    <w:p w14:paraId="7A71A057" w14:textId="320B18B2" w:rsidR="00BA111F" w:rsidRDefault="00E132C3" w:rsidP="00BA111F">
      <w:pPr>
        <w:spacing w:before="180" w:line="276" w:lineRule="auto"/>
        <w:ind w:firstLine="284"/>
        <w:jc w:val="both"/>
        <w:rPr>
          <w:lang w:eastAsia="ko-KR"/>
        </w:rPr>
      </w:pPr>
      <w:r>
        <w:rPr>
          <w:lang w:eastAsia="ko-KR"/>
        </w:rPr>
        <w:t xml:space="preserve">For </w:t>
      </w:r>
      <w:r>
        <w:rPr>
          <w:rFonts w:hint="eastAsia"/>
          <w:lang w:eastAsia="ko-KR"/>
        </w:rPr>
        <w:t xml:space="preserve">Case 1, </w:t>
      </w:r>
      <w:r>
        <w:rPr>
          <w:lang w:eastAsia="ko-KR"/>
        </w:rPr>
        <w:t xml:space="preserve">a </w:t>
      </w:r>
      <w:proofErr w:type="spellStart"/>
      <w:r w:rsidRPr="0002798D">
        <w:rPr>
          <w:rFonts w:hint="eastAsia"/>
          <w:lang w:eastAsia="ko-KR"/>
        </w:rPr>
        <w:t>gNB</w:t>
      </w:r>
      <w:proofErr w:type="spellEnd"/>
      <w:r w:rsidRPr="0002798D">
        <w:rPr>
          <w:rFonts w:hint="eastAsia"/>
          <w:lang w:eastAsia="ko-KR"/>
        </w:rPr>
        <w:t xml:space="preserve"> </w:t>
      </w:r>
      <w:r>
        <w:rPr>
          <w:lang w:eastAsia="ko-KR"/>
        </w:rPr>
        <w:t xml:space="preserve">can </w:t>
      </w:r>
      <w:r w:rsidRPr="0002798D">
        <w:rPr>
          <w:rFonts w:hint="eastAsia"/>
          <w:lang w:eastAsia="ko-KR"/>
        </w:rPr>
        <w:t xml:space="preserve">avoid scheduling two </w:t>
      </w:r>
      <w:r>
        <w:rPr>
          <w:lang w:eastAsia="ko-KR"/>
        </w:rPr>
        <w:t xml:space="preserve">consecutive </w:t>
      </w:r>
      <w:r w:rsidRPr="0002798D">
        <w:rPr>
          <w:rFonts w:hint="eastAsia"/>
          <w:lang w:eastAsia="ko-KR"/>
        </w:rPr>
        <w:t>PUCCH transmissions</w:t>
      </w:r>
      <w:r>
        <w:rPr>
          <w:lang w:eastAsia="ko-KR"/>
        </w:rPr>
        <w:t xml:space="preserve"> and then restrict PDSCH scheduling due to a limitation on K1 range </w:t>
      </w:r>
      <w:r>
        <w:rPr>
          <w:rFonts w:hint="eastAsia"/>
          <w:lang w:eastAsia="ko-KR"/>
        </w:rPr>
        <w:t>that</w:t>
      </w:r>
      <w:r w:rsidRPr="0002798D">
        <w:rPr>
          <w:rFonts w:hint="eastAsia"/>
          <w:lang w:eastAsia="ko-KR"/>
        </w:rPr>
        <w:t xml:space="preserve"> results in DL throughput reduction.</w:t>
      </w:r>
      <w:r>
        <w:rPr>
          <w:lang w:eastAsia="ko-KR"/>
        </w:rPr>
        <w:t xml:space="preserve"> For </w:t>
      </w:r>
      <w:r w:rsidR="0002798D">
        <w:rPr>
          <w:rFonts w:hint="eastAsia"/>
          <w:lang w:eastAsia="ko-KR"/>
        </w:rPr>
        <w:t xml:space="preserve">Case 2, </w:t>
      </w:r>
      <w:r>
        <w:rPr>
          <w:lang w:eastAsia="ko-KR"/>
        </w:rPr>
        <w:t xml:space="preserve">the </w:t>
      </w:r>
      <w:proofErr w:type="spellStart"/>
      <w:r w:rsidRPr="0002798D">
        <w:rPr>
          <w:rFonts w:hint="eastAsia"/>
          <w:lang w:eastAsia="ko-KR"/>
        </w:rPr>
        <w:t>gNB</w:t>
      </w:r>
      <w:proofErr w:type="spellEnd"/>
      <w:r w:rsidRPr="0002798D">
        <w:rPr>
          <w:rFonts w:hint="eastAsia"/>
          <w:lang w:eastAsia="ko-KR"/>
        </w:rPr>
        <w:t xml:space="preserve"> </w:t>
      </w:r>
      <w:r>
        <w:rPr>
          <w:lang w:eastAsia="ko-KR"/>
        </w:rPr>
        <w:t xml:space="preserve">can </w:t>
      </w:r>
      <w:r w:rsidRPr="0002798D">
        <w:rPr>
          <w:rFonts w:hint="eastAsia"/>
          <w:lang w:eastAsia="ko-KR"/>
        </w:rPr>
        <w:t xml:space="preserve">avoid PUSCH scheduling </w:t>
      </w:r>
      <w:r>
        <w:rPr>
          <w:lang w:eastAsia="ko-KR"/>
        </w:rPr>
        <w:t>on</w:t>
      </w:r>
      <w:r w:rsidRPr="0002798D">
        <w:rPr>
          <w:rFonts w:hint="eastAsia"/>
          <w:lang w:eastAsia="ko-KR"/>
        </w:rPr>
        <w:t xml:space="preserve"> the </w:t>
      </w:r>
      <w:proofErr w:type="spellStart"/>
      <w:r w:rsidRPr="0002798D">
        <w:rPr>
          <w:rFonts w:hint="eastAsia"/>
          <w:lang w:eastAsia="ko-KR"/>
        </w:rPr>
        <w:t>SCell</w:t>
      </w:r>
      <w:proofErr w:type="spellEnd"/>
      <w:r w:rsidRPr="0002798D">
        <w:rPr>
          <w:rFonts w:hint="eastAsia"/>
          <w:lang w:eastAsia="ko-KR"/>
        </w:rPr>
        <w:t xml:space="preserve"> that overlaps </w:t>
      </w:r>
      <w:r>
        <w:rPr>
          <w:lang w:eastAsia="ko-KR"/>
        </w:rPr>
        <w:t xml:space="preserve">in a slot that overlaps </w:t>
      </w:r>
      <w:r w:rsidRPr="0002798D">
        <w:rPr>
          <w:rFonts w:hint="eastAsia"/>
          <w:lang w:eastAsia="ko-KR"/>
        </w:rPr>
        <w:t xml:space="preserve">with two PUCCH transmissions </w:t>
      </w:r>
      <w:r>
        <w:rPr>
          <w:lang w:eastAsia="ko-KR"/>
        </w:rPr>
        <w:t>on</w:t>
      </w:r>
      <w:r w:rsidRPr="0002798D">
        <w:rPr>
          <w:rFonts w:hint="eastAsia"/>
          <w:lang w:eastAsia="ko-KR"/>
        </w:rPr>
        <w:t xml:space="preserve"> the </w:t>
      </w:r>
      <w:proofErr w:type="spellStart"/>
      <w:r w:rsidRPr="0002798D">
        <w:rPr>
          <w:rFonts w:hint="eastAsia"/>
          <w:lang w:eastAsia="ko-KR"/>
        </w:rPr>
        <w:t>PCell</w:t>
      </w:r>
      <w:proofErr w:type="spellEnd"/>
      <w:r w:rsidRPr="0002798D">
        <w:rPr>
          <w:rFonts w:hint="eastAsia"/>
          <w:lang w:eastAsia="ko-KR"/>
        </w:rPr>
        <w:t xml:space="preserve"> </w:t>
      </w:r>
      <w:r>
        <w:rPr>
          <w:lang w:eastAsia="ko-KR"/>
        </w:rPr>
        <w:t>and incur</w:t>
      </w:r>
      <w:r w:rsidRPr="0002798D">
        <w:rPr>
          <w:rFonts w:hint="eastAsia"/>
          <w:lang w:eastAsia="ko-KR"/>
        </w:rPr>
        <w:t xml:space="preserve"> </w:t>
      </w:r>
      <w:r>
        <w:rPr>
          <w:lang w:eastAsia="ko-KR"/>
        </w:rPr>
        <w:t>UL</w:t>
      </w:r>
      <w:r>
        <w:rPr>
          <w:rFonts w:hint="eastAsia"/>
          <w:lang w:eastAsia="ko-KR"/>
        </w:rPr>
        <w:t xml:space="preserve"> throughput </w:t>
      </w:r>
      <w:r>
        <w:rPr>
          <w:rFonts w:hint="eastAsia"/>
          <w:lang w:eastAsia="ko-KR"/>
        </w:rPr>
        <w:lastRenderedPageBreak/>
        <w:t xml:space="preserve">reduction. </w:t>
      </w:r>
      <w:r w:rsidR="006D36CA">
        <w:rPr>
          <w:lang w:eastAsia="ko-KR"/>
        </w:rPr>
        <w:t>Therefore</w:t>
      </w:r>
      <w:r w:rsidR="00090BD3">
        <w:rPr>
          <w:lang w:eastAsia="ko-KR"/>
        </w:rPr>
        <w:t>, the performance degradation cannot be avoidable</w:t>
      </w:r>
      <w:r w:rsidR="00BC21C0">
        <w:rPr>
          <w:lang w:eastAsia="ko-KR"/>
        </w:rPr>
        <w:t xml:space="preserve"> for both Case 1 and Case 2</w:t>
      </w:r>
      <w:r w:rsidR="00090BD3">
        <w:rPr>
          <w:lang w:eastAsia="ko-KR"/>
        </w:rPr>
        <w:t xml:space="preserve">. </w:t>
      </w:r>
      <w:r w:rsidR="00443775">
        <w:rPr>
          <w:lang w:eastAsia="ko-KR"/>
        </w:rPr>
        <w:t>In</w:t>
      </w:r>
      <w:r w:rsidR="00BA111F">
        <w:rPr>
          <w:lang w:eastAsia="ko-KR"/>
        </w:rPr>
        <w:t xml:space="preserve"> RAN1#106bis-e, the following options were discussed</w:t>
      </w:r>
      <w:r w:rsidR="00BB522A">
        <w:rPr>
          <w:lang w:eastAsia="ko-KR"/>
        </w:rPr>
        <w:t xml:space="preserve"> to resolve the problem</w:t>
      </w:r>
      <w:r w:rsidR="00BA111F">
        <w:rPr>
          <w:lang w:eastAsia="ko-KR"/>
        </w:rPr>
        <w:t xml:space="preserve"> [2]: </w:t>
      </w:r>
    </w:p>
    <w:p w14:paraId="381F926E" w14:textId="543E9138" w:rsidR="00BA111F" w:rsidRDefault="00BA111F" w:rsidP="00BA111F">
      <w:pPr>
        <w:pStyle w:val="aff4"/>
        <w:numPr>
          <w:ilvl w:val="0"/>
          <w:numId w:val="24"/>
        </w:numPr>
        <w:spacing w:before="180" w:line="276" w:lineRule="auto"/>
        <w:jc w:val="both"/>
        <w:rPr>
          <w:lang w:eastAsia="ko-KR"/>
        </w:rPr>
      </w:pPr>
      <w:r>
        <w:rPr>
          <w:lang w:eastAsia="ko-KR"/>
        </w:rPr>
        <w:t xml:space="preserve">Option </w:t>
      </w:r>
      <w:r w:rsidR="000549FD">
        <w:rPr>
          <w:lang w:eastAsia="ko-KR"/>
        </w:rPr>
        <w:t>1</w:t>
      </w:r>
      <w:r>
        <w:rPr>
          <w:lang w:eastAsia="ko-KR"/>
        </w:rPr>
        <w:t xml:space="preserve">: Re-defining </w:t>
      </w:r>
      <w:r w:rsidR="000549FD">
        <w:rPr>
          <w:lang w:eastAsia="ko-KR"/>
        </w:rPr>
        <w:t>K</w:t>
      </w:r>
      <w:r>
        <w:rPr>
          <w:lang w:eastAsia="ko-KR"/>
        </w:rPr>
        <w:t>1</w:t>
      </w:r>
      <w:r w:rsidR="000549FD">
        <w:rPr>
          <w:lang w:eastAsia="ko-KR"/>
        </w:rPr>
        <w:t xml:space="preserve"> </w:t>
      </w:r>
      <w:r>
        <w:rPr>
          <w:lang w:eastAsia="ko-KR"/>
        </w:rPr>
        <w:t>=</w:t>
      </w:r>
      <w:r w:rsidR="000549FD">
        <w:rPr>
          <w:lang w:eastAsia="ko-KR"/>
        </w:rPr>
        <w:t xml:space="preserve"> </w:t>
      </w:r>
      <w:r>
        <w:rPr>
          <w:lang w:eastAsia="ko-KR"/>
        </w:rPr>
        <w:t xml:space="preserve">0 </w:t>
      </w:r>
      <w:r w:rsidR="000549FD">
        <w:rPr>
          <w:lang w:eastAsia="ko-KR"/>
        </w:rPr>
        <w:t>a</w:t>
      </w:r>
      <w:r>
        <w:rPr>
          <w:lang w:eastAsia="ko-KR"/>
        </w:rPr>
        <w:t xml:space="preserve">s the first available UL slot. </w:t>
      </w:r>
    </w:p>
    <w:p w14:paraId="2E41657F" w14:textId="520ACBD7" w:rsidR="00BA111F" w:rsidRDefault="00BA111F" w:rsidP="00BA111F">
      <w:pPr>
        <w:pStyle w:val="aff4"/>
        <w:numPr>
          <w:ilvl w:val="0"/>
          <w:numId w:val="24"/>
        </w:numPr>
        <w:spacing w:before="180" w:line="276" w:lineRule="auto"/>
        <w:jc w:val="both"/>
        <w:rPr>
          <w:lang w:eastAsia="ko-KR"/>
        </w:rPr>
      </w:pPr>
      <w:r>
        <w:rPr>
          <w:lang w:eastAsia="ko-KR"/>
        </w:rPr>
        <w:t xml:space="preserve">Option </w:t>
      </w:r>
      <w:r w:rsidR="000549FD">
        <w:rPr>
          <w:lang w:eastAsia="ko-KR"/>
        </w:rPr>
        <w:t>2</w:t>
      </w:r>
      <w:r>
        <w:rPr>
          <w:lang w:eastAsia="ko-KR"/>
        </w:rPr>
        <w:t xml:space="preserve">: </w:t>
      </w:r>
      <w:r>
        <w:rPr>
          <w:rFonts w:hint="eastAsia"/>
          <w:lang w:eastAsia="ko-KR"/>
        </w:rPr>
        <w:t xml:space="preserve">Using different DCI formats, </w:t>
      </w:r>
      <w:r w:rsidR="005E5FF8">
        <w:rPr>
          <w:lang w:eastAsia="ko-KR"/>
        </w:rPr>
        <w:t>e.g.</w:t>
      </w:r>
      <w:r>
        <w:rPr>
          <w:rFonts w:hint="eastAsia"/>
          <w:lang w:eastAsia="ko-KR"/>
        </w:rPr>
        <w:t>, DCI format 1_1 for P</w:t>
      </w:r>
      <w:r w:rsidR="005E5FF8">
        <w:rPr>
          <w:lang w:eastAsia="ko-KR"/>
        </w:rPr>
        <w:t>C</w:t>
      </w:r>
      <w:r>
        <w:rPr>
          <w:rFonts w:hint="eastAsia"/>
          <w:lang w:eastAsia="ko-KR"/>
        </w:rPr>
        <w:t>ell and DCI format 1_2 for S</w:t>
      </w:r>
      <w:r w:rsidR="005E5FF8">
        <w:rPr>
          <w:lang w:eastAsia="ko-KR"/>
        </w:rPr>
        <w:t>C</w:t>
      </w:r>
      <w:r>
        <w:rPr>
          <w:rFonts w:hint="eastAsia"/>
          <w:lang w:eastAsia="ko-KR"/>
        </w:rPr>
        <w:t xml:space="preserve">ell. </w:t>
      </w:r>
    </w:p>
    <w:p w14:paraId="454EA940" w14:textId="5CE50CB7" w:rsidR="000549FD" w:rsidRDefault="000549FD" w:rsidP="000549FD">
      <w:pPr>
        <w:pStyle w:val="aff4"/>
        <w:numPr>
          <w:ilvl w:val="0"/>
          <w:numId w:val="24"/>
        </w:numPr>
        <w:spacing w:before="180" w:line="276" w:lineRule="auto"/>
        <w:jc w:val="both"/>
        <w:rPr>
          <w:lang w:eastAsia="ko-KR"/>
        </w:rPr>
      </w:pPr>
      <w:r>
        <w:rPr>
          <w:lang w:eastAsia="ko-KR"/>
        </w:rPr>
        <w:t xml:space="preserve">Option 3: Introduce 4-bit PDSCH-to-HARQ_feedback timing indicator in DCI format 1_1. </w:t>
      </w:r>
    </w:p>
    <w:p w14:paraId="4AF2A187" w14:textId="0DA29B3C" w:rsidR="003330BE" w:rsidRDefault="000549FD" w:rsidP="000549FD">
      <w:pPr>
        <w:spacing w:before="180" w:line="276" w:lineRule="auto"/>
        <w:ind w:firstLine="284"/>
        <w:jc w:val="both"/>
        <w:rPr>
          <w:lang w:eastAsia="ko-KR"/>
        </w:rPr>
      </w:pPr>
      <w:r>
        <w:rPr>
          <w:lang w:eastAsia="ko-KR"/>
        </w:rPr>
        <w:t>O</w:t>
      </w:r>
      <w:r>
        <w:rPr>
          <w:rFonts w:hint="eastAsia"/>
          <w:lang w:eastAsia="ko-KR"/>
        </w:rPr>
        <w:t xml:space="preserve">ption </w:t>
      </w:r>
      <w:r>
        <w:rPr>
          <w:lang w:eastAsia="ko-KR"/>
        </w:rPr>
        <w:t xml:space="preserve">1 </w:t>
      </w:r>
      <w:r w:rsidR="003330BE">
        <w:rPr>
          <w:lang w:eastAsia="ko-KR"/>
        </w:rPr>
        <w:t>is</w:t>
      </w:r>
      <w:r>
        <w:rPr>
          <w:lang w:eastAsia="ko-KR"/>
        </w:rPr>
        <w:t xml:space="preserve"> to change </w:t>
      </w:r>
      <w:r w:rsidR="003330BE">
        <w:rPr>
          <w:lang w:eastAsia="ko-KR"/>
        </w:rPr>
        <w:t xml:space="preserve">the definition of K1 and specification impact would be large. Also, it </w:t>
      </w:r>
      <w:r w:rsidR="00443775">
        <w:rPr>
          <w:lang w:eastAsia="ko-KR"/>
        </w:rPr>
        <w:t>would</w:t>
      </w:r>
      <w:r w:rsidR="003330BE">
        <w:rPr>
          <w:lang w:eastAsia="ko-KR"/>
        </w:rPr>
        <w:t xml:space="preserve"> require further discussion on how to define available UL slot</w:t>
      </w:r>
      <w:r w:rsidR="007427F3">
        <w:rPr>
          <w:lang w:eastAsia="ko-KR"/>
        </w:rPr>
        <w:t>(s)</w:t>
      </w:r>
      <w:r w:rsidR="003330BE">
        <w:rPr>
          <w:lang w:eastAsia="ko-KR"/>
        </w:rPr>
        <w:t xml:space="preserve">, </w:t>
      </w:r>
      <w:r w:rsidR="007427F3">
        <w:rPr>
          <w:lang w:eastAsia="ko-KR"/>
        </w:rPr>
        <w:t xml:space="preserve">e.g., </w:t>
      </w:r>
      <w:proofErr w:type="gramStart"/>
      <w:r w:rsidR="007427F3">
        <w:rPr>
          <w:lang w:eastAsia="ko-KR"/>
        </w:rPr>
        <w:t>whether or not</w:t>
      </w:r>
      <w:proofErr w:type="gramEnd"/>
      <w:r w:rsidR="007427F3">
        <w:rPr>
          <w:lang w:eastAsia="ko-KR"/>
        </w:rPr>
        <w:t xml:space="preserve"> to consider flexible slot(s) which is indicated by SFI as available UL slot(s).</w:t>
      </w:r>
      <w:r w:rsidR="003330BE">
        <w:rPr>
          <w:lang w:eastAsia="ko-KR"/>
        </w:rPr>
        <w:t xml:space="preserve"> </w:t>
      </w:r>
      <w:r w:rsidR="005E5FF8">
        <w:rPr>
          <w:lang w:eastAsia="ko-KR"/>
        </w:rPr>
        <w:t xml:space="preserve">If flexible slot(s) are </w:t>
      </w:r>
      <w:proofErr w:type="gramStart"/>
      <w:r w:rsidR="005E5FF8">
        <w:rPr>
          <w:lang w:eastAsia="ko-KR"/>
        </w:rPr>
        <w:t>taken into account</w:t>
      </w:r>
      <w:proofErr w:type="gramEnd"/>
      <w:r w:rsidR="005E5FF8">
        <w:rPr>
          <w:lang w:eastAsia="ko-KR"/>
        </w:rPr>
        <w:t xml:space="preserve"> as available UL slot(s), </w:t>
      </w:r>
      <w:r w:rsidR="00A35B18">
        <w:rPr>
          <w:lang w:eastAsia="ko-KR"/>
        </w:rPr>
        <w:t xml:space="preserve">it is likely that </w:t>
      </w:r>
      <w:r w:rsidR="00443775">
        <w:rPr>
          <w:lang w:eastAsia="ko-KR"/>
        </w:rPr>
        <w:t xml:space="preserve">the </w:t>
      </w:r>
      <w:r w:rsidR="00A35B18">
        <w:rPr>
          <w:lang w:eastAsia="ko-KR"/>
        </w:rPr>
        <w:t xml:space="preserve">gNB and </w:t>
      </w:r>
      <w:r w:rsidR="00443775">
        <w:rPr>
          <w:lang w:eastAsia="ko-KR"/>
        </w:rPr>
        <w:t xml:space="preserve">the </w:t>
      </w:r>
      <w:r w:rsidR="00A35B18">
        <w:rPr>
          <w:lang w:eastAsia="ko-KR"/>
        </w:rPr>
        <w:t xml:space="preserve">UE may have different understanding on which UL slot is used for HARQ-ACK </w:t>
      </w:r>
      <w:r w:rsidR="00443775">
        <w:rPr>
          <w:lang w:eastAsia="ko-KR"/>
        </w:rPr>
        <w:t>reporting</w:t>
      </w:r>
      <w:r w:rsidR="00A35B18">
        <w:rPr>
          <w:lang w:eastAsia="ko-KR"/>
        </w:rPr>
        <w:t xml:space="preserve"> based on indicated K1 value if the UE misses SFI.  Otherwise, flexible slot(s) cannot used for HARQ-ACK </w:t>
      </w:r>
      <w:r w:rsidR="00443775">
        <w:rPr>
          <w:lang w:eastAsia="ko-KR"/>
        </w:rPr>
        <w:t>reporting</w:t>
      </w:r>
      <w:r w:rsidR="00A35B18">
        <w:rPr>
          <w:lang w:eastAsia="ko-KR"/>
        </w:rPr>
        <w:t xml:space="preserve"> and </w:t>
      </w:r>
      <w:r w:rsidR="00443775">
        <w:rPr>
          <w:lang w:eastAsia="ko-KR"/>
        </w:rPr>
        <w:t>that would incur</w:t>
      </w:r>
      <w:r w:rsidR="00A35B18">
        <w:rPr>
          <w:lang w:eastAsia="ko-KR"/>
        </w:rPr>
        <w:t xml:space="preserve"> performance degradation.</w:t>
      </w:r>
    </w:p>
    <w:p w14:paraId="4C949696" w14:textId="7DC84D16" w:rsidR="00DE1D40" w:rsidRDefault="00EC5C56" w:rsidP="001E453E">
      <w:pPr>
        <w:spacing w:before="180" w:after="0" w:line="276" w:lineRule="auto"/>
        <w:ind w:firstLine="284"/>
        <w:jc w:val="both"/>
        <w:rPr>
          <w:lang w:eastAsia="ko-KR"/>
        </w:rPr>
      </w:pPr>
      <w:r>
        <w:rPr>
          <w:lang w:eastAsia="ko-KR"/>
        </w:rPr>
        <w:t xml:space="preserve">In Option 2, different DCI formats use different K1 sets to schedule PDSCH without changing current specification. However, </w:t>
      </w:r>
      <w:r w:rsidR="00443775">
        <w:rPr>
          <w:lang w:eastAsia="ko-KR"/>
        </w:rPr>
        <w:t>DCI format 1_2</w:t>
      </w:r>
      <w:r w:rsidR="00DE1D40">
        <w:rPr>
          <w:lang w:eastAsia="ko-KR"/>
        </w:rPr>
        <w:t xml:space="preserve"> is </w:t>
      </w:r>
      <w:r w:rsidR="00443775">
        <w:rPr>
          <w:lang w:eastAsia="ko-KR"/>
        </w:rPr>
        <w:t>an</w:t>
      </w:r>
      <w:r w:rsidR="00DE1D40">
        <w:rPr>
          <w:lang w:eastAsia="ko-KR"/>
        </w:rPr>
        <w:t xml:space="preserve"> optional UE feature. Thus, it may not be </w:t>
      </w:r>
      <w:r w:rsidR="00443775">
        <w:rPr>
          <w:lang w:eastAsia="ko-KR"/>
        </w:rPr>
        <w:t xml:space="preserve">a generally applicable </w:t>
      </w:r>
      <w:r w:rsidR="00DE1D40">
        <w:rPr>
          <w:lang w:eastAsia="ko-KR"/>
        </w:rPr>
        <w:t xml:space="preserve">solution to fix the problem in </w:t>
      </w:r>
      <w:r w:rsidR="00331DCA">
        <w:rPr>
          <w:lang w:eastAsia="ko-KR"/>
        </w:rPr>
        <w:t>UL CA</w:t>
      </w:r>
      <w:r w:rsidR="00443775">
        <w:rPr>
          <w:lang w:eastAsia="ko-KR"/>
        </w:rPr>
        <w:t xml:space="preserve"> unless support for DCI format 1_2 becomes mandatory</w:t>
      </w:r>
      <w:r w:rsidR="00331DCA">
        <w:rPr>
          <w:lang w:eastAsia="ko-KR"/>
        </w:rPr>
        <w:t xml:space="preserve">. </w:t>
      </w:r>
    </w:p>
    <w:p w14:paraId="028A1BCE" w14:textId="4648333B" w:rsidR="00794223" w:rsidRDefault="001F6E03" w:rsidP="008F6ACF">
      <w:pPr>
        <w:spacing w:before="180" w:line="276" w:lineRule="auto"/>
        <w:jc w:val="both"/>
        <w:rPr>
          <w:lang w:eastAsia="ko-KR"/>
        </w:rPr>
      </w:pPr>
      <w:r>
        <w:rPr>
          <w:lang w:eastAsia="ko-KR"/>
        </w:rPr>
        <w:tab/>
      </w:r>
      <w:r w:rsidR="000549FD">
        <w:rPr>
          <w:lang w:eastAsia="ko-KR"/>
        </w:rPr>
        <w:t xml:space="preserve">Option </w:t>
      </w:r>
      <w:r w:rsidR="00EC5C56">
        <w:rPr>
          <w:lang w:eastAsia="ko-KR"/>
        </w:rPr>
        <w:t>3</w:t>
      </w:r>
      <w:r w:rsidR="000549FD">
        <w:rPr>
          <w:lang w:eastAsia="ko-KR"/>
        </w:rPr>
        <w:t xml:space="preserve"> </w:t>
      </w:r>
      <w:r w:rsidR="00443775">
        <w:rPr>
          <w:lang w:eastAsia="ko-KR"/>
        </w:rPr>
        <w:t xml:space="preserve">has </w:t>
      </w:r>
      <w:r w:rsidR="000549FD">
        <w:rPr>
          <w:lang w:eastAsia="ko-KR"/>
        </w:rPr>
        <w:t xml:space="preserve">additional specification </w:t>
      </w:r>
      <w:r w:rsidR="00443775">
        <w:rPr>
          <w:lang w:eastAsia="ko-KR"/>
        </w:rPr>
        <w:t xml:space="preserve">impact </w:t>
      </w:r>
      <w:r w:rsidR="000549FD">
        <w:rPr>
          <w:lang w:eastAsia="ko-KR"/>
        </w:rPr>
        <w:t xml:space="preserve">because the </w:t>
      </w:r>
      <w:r w:rsidR="00443775">
        <w:rPr>
          <w:lang w:eastAsia="ko-KR"/>
        </w:rPr>
        <w:t xml:space="preserve">HARQ-ACK timing </w:t>
      </w:r>
      <w:r w:rsidR="000549FD">
        <w:rPr>
          <w:lang w:eastAsia="ko-KR"/>
        </w:rPr>
        <w:t xml:space="preserve">field size in DCI format 1_1 </w:t>
      </w:r>
      <w:proofErr w:type="gramStart"/>
      <w:r w:rsidR="000549FD">
        <w:rPr>
          <w:lang w:eastAsia="ko-KR"/>
        </w:rPr>
        <w:t>has to</w:t>
      </w:r>
      <w:proofErr w:type="gramEnd"/>
      <w:r w:rsidR="000549FD">
        <w:rPr>
          <w:lang w:eastAsia="ko-KR"/>
        </w:rPr>
        <w:t xml:space="preserve"> be increased from 3 bits to 4 bits. Also, new UE capability and new RRC parameter need to be introduced to avoid a backward compatibility issue. However, Option </w:t>
      </w:r>
      <w:r>
        <w:rPr>
          <w:lang w:eastAsia="ko-KR"/>
        </w:rPr>
        <w:t xml:space="preserve">3 </w:t>
      </w:r>
      <w:r w:rsidR="000549FD">
        <w:rPr>
          <w:lang w:eastAsia="ko-KR"/>
        </w:rPr>
        <w:t xml:space="preserve">is a </w:t>
      </w:r>
      <w:r w:rsidR="00322858">
        <w:rPr>
          <w:lang w:eastAsia="ko-KR"/>
        </w:rPr>
        <w:t>simple</w:t>
      </w:r>
      <w:r w:rsidR="00443775">
        <w:rPr>
          <w:lang w:eastAsia="ko-KR"/>
        </w:rPr>
        <w:t>r</w:t>
      </w:r>
      <w:r w:rsidR="00322858">
        <w:rPr>
          <w:lang w:eastAsia="ko-KR"/>
        </w:rPr>
        <w:t xml:space="preserve"> and </w:t>
      </w:r>
      <w:r w:rsidR="000549FD">
        <w:rPr>
          <w:lang w:eastAsia="ko-KR"/>
        </w:rPr>
        <w:t xml:space="preserve">cleaner solution than other options </w:t>
      </w:r>
      <w:r w:rsidR="00443775">
        <w:rPr>
          <w:lang w:eastAsia="ko-KR"/>
        </w:rPr>
        <w:t>which makes it preferable</w:t>
      </w:r>
      <w:r w:rsidR="000549FD">
        <w:rPr>
          <w:lang w:eastAsia="ko-KR"/>
        </w:rPr>
        <w:t>.</w:t>
      </w:r>
      <w:r w:rsidR="00322858" w:rsidDel="00322858">
        <w:rPr>
          <w:lang w:eastAsia="ko-KR"/>
        </w:rPr>
        <w:t xml:space="preserve"> </w:t>
      </w:r>
    </w:p>
    <w:p w14:paraId="6F17C3E6" w14:textId="0C7513ED" w:rsidR="00F37D26" w:rsidRPr="00F01D9A" w:rsidRDefault="00DC1D57" w:rsidP="008F6ACF">
      <w:pPr>
        <w:spacing w:before="180" w:line="276" w:lineRule="auto"/>
        <w:jc w:val="both"/>
        <w:rPr>
          <w:b/>
          <w:u w:val="single"/>
          <w:lang w:eastAsia="ko-KR"/>
        </w:rPr>
      </w:pPr>
      <w:r w:rsidRPr="00F01D9A">
        <w:rPr>
          <w:b/>
          <w:u w:val="single"/>
          <w:lang w:eastAsia="ko-KR"/>
        </w:rPr>
        <w:t>Proposal 1: Support 4 bits for PDSCH-to-HARQ_feedback timing indicator field</w:t>
      </w:r>
      <w:r w:rsidR="00885C6D" w:rsidRPr="00F01D9A">
        <w:rPr>
          <w:b/>
          <w:u w:val="single"/>
          <w:lang w:eastAsia="ko-KR"/>
        </w:rPr>
        <w:t xml:space="preserve"> in DCI format 1</w:t>
      </w:r>
      <w:r w:rsidR="00576389" w:rsidRPr="00F01D9A">
        <w:rPr>
          <w:b/>
          <w:u w:val="single"/>
          <w:lang w:eastAsia="ko-KR"/>
        </w:rPr>
        <w:t>-</w:t>
      </w:r>
      <w:r w:rsidR="00885C6D" w:rsidRPr="00F01D9A">
        <w:rPr>
          <w:b/>
          <w:u w:val="single"/>
          <w:lang w:eastAsia="ko-KR"/>
        </w:rPr>
        <w:t>1</w:t>
      </w:r>
      <w:r w:rsidR="0023538C" w:rsidRPr="00F01D9A">
        <w:rPr>
          <w:b/>
          <w:u w:val="single"/>
          <w:lang w:eastAsia="ko-KR"/>
        </w:rPr>
        <w:t xml:space="preserve"> for Rel-16</w:t>
      </w:r>
      <w:r w:rsidRPr="00F01D9A">
        <w:rPr>
          <w:b/>
          <w:u w:val="single"/>
          <w:lang w:eastAsia="ko-KR"/>
        </w:rPr>
        <w:t xml:space="preserve">. </w:t>
      </w:r>
    </w:p>
    <w:p w14:paraId="741A3BA7" w14:textId="331A2A30" w:rsidR="00F37D26" w:rsidRPr="00F01D9A" w:rsidRDefault="00F37D26" w:rsidP="000721DB">
      <w:pPr>
        <w:pStyle w:val="aff4"/>
        <w:numPr>
          <w:ilvl w:val="0"/>
          <w:numId w:val="19"/>
        </w:numPr>
        <w:spacing w:before="180" w:line="276" w:lineRule="auto"/>
        <w:jc w:val="both"/>
        <w:rPr>
          <w:b/>
          <w:u w:val="single"/>
          <w:lang w:eastAsia="ko-KR"/>
        </w:rPr>
      </w:pPr>
      <w:r w:rsidRPr="00F01D9A">
        <w:rPr>
          <w:rFonts w:hint="eastAsia"/>
          <w:b/>
          <w:u w:val="single"/>
          <w:lang w:eastAsia="ko-KR"/>
        </w:rPr>
        <w:t>Introduce new UE feature indicating supporting this feature</w:t>
      </w:r>
    </w:p>
    <w:p w14:paraId="0DD14616" w14:textId="673A864C" w:rsidR="00F37D26" w:rsidRPr="00F01D9A" w:rsidRDefault="00F37D26" w:rsidP="000721DB">
      <w:pPr>
        <w:pStyle w:val="aff4"/>
        <w:numPr>
          <w:ilvl w:val="0"/>
          <w:numId w:val="19"/>
        </w:numPr>
        <w:spacing w:before="180" w:line="276" w:lineRule="auto"/>
        <w:jc w:val="both"/>
        <w:rPr>
          <w:b/>
          <w:u w:val="single"/>
          <w:lang w:eastAsia="ko-KR"/>
        </w:rPr>
      </w:pPr>
      <w:r w:rsidRPr="00F01D9A">
        <w:rPr>
          <w:b/>
          <w:u w:val="single"/>
          <w:lang w:eastAsia="ko-KR"/>
        </w:rPr>
        <w:t>Introduce new RRC parameter indicating 4 bits for PDSCH-to-HARQ_feedback timing indicator field</w:t>
      </w:r>
    </w:p>
    <w:p w14:paraId="5A1429EC" w14:textId="77777777" w:rsidR="00C57372" w:rsidRPr="00C57372" w:rsidRDefault="00C57372" w:rsidP="008F1A2F">
      <w:pPr>
        <w:pStyle w:val="Style1"/>
        <w:pBdr>
          <w:bottom w:val="single" w:sz="6" w:space="1" w:color="auto"/>
        </w:pBdr>
        <w:spacing w:after="0" w:afterAutospacing="0" w:line="240" w:lineRule="auto"/>
        <w:ind w:firstLine="0"/>
        <w:rPr>
          <w:rFonts w:eastAsiaTheme="minorEastAsia"/>
          <w:u w:val="single"/>
          <w:lang w:eastAsia="ko-KR"/>
        </w:rPr>
      </w:pPr>
    </w:p>
    <w:p w14:paraId="66305E79" w14:textId="45AE92B4" w:rsidR="008F1A2F" w:rsidRPr="00EB2D08" w:rsidRDefault="008F1A2F" w:rsidP="008F1A2F">
      <w:pPr>
        <w:pStyle w:val="1"/>
        <w:spacing w:before="120" w:after="120"/>
        <w:rPr>
          <w:lang w:val="en-US" w:eastAsia="ko-KR"/>
        </w:rPr>
      </w:pPr>
      <w:r>
        <w:rPr>
          <w:lang w:val="en-US" w:eastAsia="ko-KR"/>
        </w:rPr>
        <w:t>Conclusions</w:t>
      </w:r>
    </w:p>
    <w:p w14:paraId="2039A781" w14:textId="32995B48" w:rsidR="00A101DA" w:rsidRDefault="0000607B" w:rsidP="006549FF">
      <w:pPr>
        <w:spacing w:after="0"/>
        <w:jc w:val="both"/>
        <w:rPr>
          <w:kern w:val="2"/>
          <w:lang w:eastAsia="zh-CN"/>
        </w:rPr>
      </w:pPr>
      <w:r>
        <w:rPr>
          <w:kern w:val="2"/>
          <w:lang w:eastAsia="zh-CN"/>
        </w:rPr>
        <w:t>In this contri</w:t>
      </w:r>
      <w:r w:rsidR="00F01D9A">
        <w:rPr>
          <w:kern w:val="2"/>
          <w:lang w:eastAsia="zh-CN"/>
        </w:rPr>
        <w:t xml:space="preserve">bution, we discussed the critical issue identified in real deployment, and suggest the following proposal. </w:t>
      </w:r>
    </w:p>
    <w:p w14:paraId="02B2FFD9" w14:textId="77777777" w:rsidR="00F01D9A" w:rsidRPr="00F01D9A" w:rsidRDefault="00F01D9A" w:rsidP="00F01D9A">
      <w:pPr>
        <w:spacing w:before="180" w:line="276" w:lineRule="auto"/>
        <w:jc w:val="both"/>
        <w:rPr>
          <w:b/>
          <w:u w:val="single"/>
          <w:lang w:eastAsia="ko-KR"/>
        </w:rPr>
      </w:pPr>
      <w:r w:rsidRPr="00F01D9A">
        <w:rPr>
          <w:b/>
          <w:u w:val="single"/>
          <w:lang w:eastAsia="ko-KR"/>
        </w:rPr>
        <w:t xml:space="preserve">Proposal 1: Support 4 bits for PDSCH-to-HARQ_feedback timing indicator field in DCI format 1-1 for Rel-16. </w:t>
      </w:r>
    </w:p>
    <w:p w14:paraId="280DD53E" w14:textId="77777777" w:rsidR="00F01D9A" w:rsidRPr="00F01D9A" w:rsidRDefault="00F01D9A" w:rsidP="000721DB">
      <w:pPr>
        <w:pStyle w:val="aff4"/>
        <w:numPr>
          <w:ilvl w:val="0"/>
          <w:numId w:val="19"/>
        </w:numPr>
        <w:spacing w:before="180" w:line="276" w:lineRule="auto"/>
        <w:jc w:val="both"/>
        <w:rPr>
          <w:b/>
          <w:u w:val="single"/>
          <w:lang w:eastAsia="ko-KR"/>
        </w:rPr>
      </w:pPr>
      <w:r w:rsidRPr="00F01D9A">
        <w:rPr>
          <w:rFonts w:hint="eastAsia"/>
          <w:b/>
          <w:u w:val="single"/>
          <w:lang w:eastAsia="ko-KR"/>
        </w:rPr>
        <w:t>Introduce new UE feature indicating supporting this feature</w:t>
      </w:r>
    </w:p>
    <w:p w14:paraId="35BA61DA" w14:textId="77777777" w:rsidR="00F01D9A" w:rsidRPr="00F01D9A" w:rsidRDefault="00F01D9A" w:rsidP="000721DB">
      <w:pPr>
        <w:pStyle w:val="aff4"/>
        <w:numPr>
          <w:ilvl w:val="0"/>
          <w:numId w:val="19"/>
        </w:numPr>
        <w:spacing w:before="180" w:line="276" w:lineRule="auto"/>
        <w:jc w:val="both"/>
        <w:rPr>
          <w:b/>
          <w:u w:val="single"/>
          <w:lang w:eastAsia="ko-KR"/>
        </w:rPr>
      </w:pPr>
      <w:r w:rsidRPr="00F01D9A">
        <w:rPr>
          <w:b/>
          <w:u w:val="single"/>
          <w:lang w:eastAsia="ko-KR"/>
        </w:rPr>
        <w:t>Introduce new RRC parameter indicating 4 bits for PDSCH-to-HARQ_feedback timing indicator field</w:t>
      </w:r>
    </w:p>
    <w:p w14:paraId="3BE948C8" w14:textId="519C7C87" w:rsidR="00921571" w:rsidRDefault="00921571">
      <w:pPr>
        <w:spacing w:after="0"/>
        <w:rPr>
          <w:b/>
          <w:u w:val="single"/>
          <w:lang w:eastAsia="ko-KR"/>
        </w:rPr>
      </w:pPr>
    </w:p>
    <w:p w14:paraId="65C39FD0" w14:textId="4FC238A6" w:rsidR="000A0B4D" w:rsidRPr="00EB2D08" w:rsidRDefault="000A0B4D" w:rsidP="000A0B4D">
      <w:pPr>
        <w:pStyle w:val="1"/>
        <w:numPr>
          <w:ilvl w:val="0"/>
          <w:numId w:val="0"/>
        </w:numPr>
        <w:spacing w:before="120" w:after="120"/>
        <w:ind w:left="432" w:hanging="432"/>
        <w:rPr>
          <w:lang w:val="en-US" w:eastAsia="ko-KR"/>
        </w:rPr>
      </w:pPr>
      <w:r>
        <w:rPr>
          <w:lang w:val="en-US" w:eastAsia="ko-KR"/>
        </w:rPr>
        <w:t>Reference</w:t>
      </w:r>
    </w:p>
    <w:p w14:paraId="7B6233C3" w14:textId="2DF118F4" w:rsidR="000A0B4D" w:rsidRPr="002A4E25" w:rsidRDefault="000A0B4D" w:rsidP="002A4E25">
      <w:pPr>
        <w:pStyle w:val="aff4"/>
        <w:numPr>
          <w:ilvl w:val="0"/>
          <w:numId w:val="23"/>
        </w:numPr>
        <w:spacing w:after="0"/>
        <w:rPr>
          <w:rFonts w:eastAsia="MS Mincho"/>
          <w:bCs/>
        </w:rPr>
      </w:pPr>
      <w:r w:rsidRPr="002A4E25">
        <w:rPr>
          <w:rFonts w:eastAsia="MS Mincho"/>
          <w:bCs/>
        </w:rPr>
        <w:t>R1-2109207, Rel-17 TEI proposals on SSB resource for RLM and HARQ-ACK feedback enhancements for TDD-FDD CA, CATT</w:t>
      </w:r>
    </w:p>
    <w:p w14:paraId="4E435A52" w14:textId="3918084B" w:rsidR="002A4E25" w:rsidRPr="002A4E25" w:rsidRDefault="002A4E25" w:rsidP="002A4E25">
      <w:pPr>
        <w:pStyle w:val="aff4"/>
        <w:numPr>
          <w:ilvl w:val="0"/>
          <w:numId w:val="23"/>
        </w:numPr>
        <w:spacing w:after="0"/>
        <w:rPr>
          <w:rFonts w:eastAsia="MS Mincho"/>
          <w:bCs/>
        </w:rPr>
      </w:pPr>
      <w:r w:rsidRPr="002A4E25">
        <w:rPr>
          <w:iCs/>
          <w:lang w:eastAsia="x-none"/>
        </w:rPr>
        <w:t>R1-2109722</w:t>
      </w:r>
      <w:r>
        <w:rPr>
          <w:iCs/>
          <w:lang w:eastAsia="x-none"/>
        </w:rPr>
        <w:t xml:space="preserve">, </w:t>
      </w:r>
      <w:r w:rsidRPr="005067D3">
        <w:rPr>
          <w:iCs/>
          <w:lang w:eastAsia="x-none"/>
        </w:rPr>
        <w:t>Summary on Rel-17 TEIs</w:t>
      </w:r>
      <w:r>
        <w:rPr>
          <w:iCs/>
          <w:lang w:eastAsia="x-none"/>
        </w:rPr>
        <w:t xml:space="preserve">, </w:t>
      </w:r>
      <w:r w:rsidRPr="005067D3">
        <w:rPr>
          <w:iCs/>
          <w:lang w:eastAsia="x-none"/>
        </w:rPr>
        <w:t>Moderator (NTT DOCOMO, INC.)</w:t>
      </w:r>
    </w:p>
    <w:p w14:paraId="2CBAEC70" w14:textId="1568D009" w:rsidR="00031C26" w:rsidRDefault="00031C26">
      <w:pPr>
        <w:spacing w:after="0"/>
        <w:rPr>
          <w:rFonts w:eastAsia="MS Mincho"/>
          <w:bCs/>
          <w:sz w:val="22"/>
          <w:szCs w:val="18"/>
        </w:rPr>
      </w:pPr>
      <w:r>
        <w:rPr>
          <w:rFonts w:eastAsia="MS Mincho"/>
          <w:bCs/>
          <w:sz w:val="22"/>
          <w:szCs w:val="18"/>
        </w:rPr>
        <w:br w:type="page"/>
      </w:r>
    </w:p>
    <w:p w14:paraId="372EE0F4" w14:textId="368C1597" w:rsidR="009A3ECC" w:rsidRPr="00EB2D08" w:rsidRDefault="009A3ECC" w:rsidP="009A3ECC">
      <w:pPr>
        <w:pStyle w:val="1"/>
        <w:numPr>
          <w:ilvl w:val="0"/>
          <w:numId w:val="0"/>
        </w:numPr>
        <w:spacing w:before="120" w:after="120"/>
        <w:ind w:left="432" w:hanging="432"/>
        <w:rPr>
          <w:lang w:val="en-US" w:eastAsia="ko-KR"/>
        </w:rPr>
      </w:pPr>
      <w:r>
        <w:rPr>
          <w:lang w:val="en-US" w:eastAsia="ko-KR"/>
        </w:rPr>
        <w:lastRenderedPageBreak/>
        <w:t>Appendix</w:t>
      </w:r>
      <w:r w:rsidR="001A4230">
        <w:rPr>
          <w:lang w:val="en-US" w:eastAsia="ko-KR"/>
        </w:rPr>
        <w:t xml:space="preserve"> A (potential TS38.212 </w:t>
      </w:r>
      <w:r w:rsidR="001D1A24">
        <w:rPr>
          <w:lang w:val="en-US" w:eastAsia="ko-KR"/>
        </w:rPr>
        <w:t>TP</w:t>
      </w:r>
      <w:r w:rsidR="006F25AB">
        <w:rPr>
          <w:lang w:val="en-US" w:eastAsia="ko-KR"/>
        </w:rPr>
        <w:t>, v16.1</w:t>
      </w:r>
      <w:r w:rsidR="00125E27">
        <w:rPr>
          <w:lang w:val="en-US" w:eastAsia="ko-KR"/>
        </w:rPr>
        <w:t>1</w:t>
      </w:r>
      <w:r w:rsidR="006F25AB">
        <w:rPr>
          <w:lang w:val="en-US" w:eastAsia="ko-KR"/>
        </w:rPr>
        <w:t>.0</w:t>
      </w:r>
      <w:r w:rsidR="001A4230">
        <w:rPr>
          <w:lang w:val="en-US" w:eastAsia="ko-KR"/>
        </w:rPr>
        <w:t>)</w:t>
      </w:r>
    </w:p>
    <w:tbl>
      <w:tblPr>
        <w:tblStyle w:val="aff"/>
        <w:tblW w:w="0" w:type="auto"/>
        <w:tblLook w:val="04A0" w:firstRow="1" w:lastRow="0" w:firstColumn="1" w:lastColumn="0" w:noHBand="0" w:noVBand="1"/>
      </w:tblPr>
      <w:tblGrid>
        <w:gridCol w:w="9742"/>
      </w:tblGrid>
      <w:tr w:rsidR="00F67C08" w14:paraId="339D0032" w14:textId="77777777" w:rsidTr="00F67C08">
        <w:trPr>
          <w:hidden/>
        </w:trPr>
        <w:tc>
          <w:tcPr>
            <w:tcW w:w="9742" w:type="dxa"/>
          </w:tcPr>
          <w:p w14:paraId="7C9A9CAC" w14:textId="77777777" w:rsidR="00F67C08" w:rsidRPr="00F67C08" w:rsidRDefault="00F67C08" w:rsidP="00F67C08">
            <w:pPr>
              <w:pStyle w:val="aff4"/>
              <w:keepNext/>
              <w:keepLines/>
              <w:numPr>
                <w:ilvl w:val="0"/>
                <w:numId w:val="10"/>
              </w:numPr>
              <w:spacing w:before="120"/>
              <w:contextualSpacing w:val="0"/>
              <w:outlineLvl w:val="2"/>
              <w:rPr>
                <w:rFonts w:ascii="Arial" w:hAnsi="Arial"/>
                <w:vanish/>
                <w:sz w:val="28"/>
                <w:lang w:val="en-GB" w:eastAsia="zh-CN"/>
              </w:rPr>
            </w:pPr>
            <w:bookmarkStart w:id="4" w:name="_Toc19798779"/>
            <w:bookmarkStart w:id="5" w:name="_Toc26467250"/>
            <w:bookmarkStart w:id="6" w:name="_Toc29326612"/>
            <w:bookmarkStart w:id="7" w:name="_Toc29327762"/>
            <w:bookmarkStart w:id="8" w:name="_Toc36045952"/>
            <w:bookmarkStart w:id="9" w:name="_Toc36046212"/>
            <w:bookmarkStart w:id="10" w:name="_Toc36046358"/>
            <w:bookmarkStart w:id="11" w:name="_Toc45209275"/>
            <w:bookmarkStart w:id="12" w:name="_Toc51852449"/>
            <w:bookmarkStart w:id="13" w:name="_Toc129772422"/>
          </w:p>
          <w:p w14:paraId="159F5961" w14:textId="77777777" w:rsidR="00F67C08" w:rsidRPr="00F67C08" w:rsidRDefault="00F67C08" w:rsidP="00F67C08">
            <w:pPr>
              <w:pStyle w:val="aff4"/>
              <w:keepNext/>
              <w:keepLines/>
              <w:numPr>
                <w:ilvl w:val="0"/>
                <w:numId w:val="10"/>
              </w:numPr>
              <w:spacing w:before="120"/>
              <w:contextualSpacing w:val="0"/>
              <w:outlineLvl w:val="2"/>
              <w:rPr>
                <w:rFonts w:ascii="Arial" w:hAnsi="Arial"/>
                <w:vanish/>
                <w:sz w:val="28"/>
                <w:lang w:val="en-GB" w:eastAsia="zh-CN"/>
              </w:rPr>
            </w:pPr>
          </w:p>
          <w:p w14:paraId="047F0E64" w14:textId="77777777" w:rsidR="00F67C08" w:rsidRPr="00F67C08" w:rsidRDefault="00F67C08" w:rsidP="00F67C08">
            <w:pPr>
              <w:pStyle w:val="aff4"/>
              <w:keepNext/>
              <w:keepLines/>
              <w:numPr>
                <w:ilvl w:val="0"/>
                <w:numId w:val="10"/>
              </w:numPr>
              <w:spacing w:before="120"/>
              <w:contextualSpacing w:val="0"/>
              <w:outlineLvl w:val="2"/>
              <w:rPr>
                <w:rFonts w:ascii="Arial" w:hAnsi="Arial"/>
                <w:vanish/>
                <w:sz w:val="28"/>
                <w:lang w:val="en-GB" w:eastAsia="zh-CN"/>
              </w:rPr>
            </w:pPr>
          </w:p>
          <w:p w14:paraId="556C371B" w14:textId="77777777" w:rsidR="00F67C08" w:rsidRPr="00F67C08" w:rsidRDefault="00F67C08" w:rsidP="00F67C08">
            <w:pPr>
              <w:pStyle w:val="aff4"/>
              <w:keepNext/>
              <w:keepLines/>
              <w:numPr>
                <w:ilvl w:val="0"/>
                <w:numId w:val="10"/>
              </w:numPr>
              <w:spacing w:before="120"/>
              <w:contextualSpacing w:val="0"/>
              <w:outlineLvl w:val="2"/>
              <w:rPr>
                <w:rFonts w:ascii="Arial" w:hAnsi="Arial"/>
                <w:vanish/>
                <w:sz w:val="28"/>
                <w:lang w:val="en-GB" w:eastAsia="zh-CN"/>
              </w:rPr>
            </w:pPr>
          </w:p>
          <w:p w14:paraId="716EB6C2" w14:textId="77777777" w:rsidR="00F67C08" w:rsidRPr="00F67C08" w:rsidRDefault="00F67C08" w:rsidP="00F67C08">
            <w:pPr>
              <w:pStyle w:val="aff4"/>
              <w:keepNext/>
              <w:keepLines/>
              <w:numPr>
                <w:ilvl w:val="0"/>
                <w:numId w:val="10"/>
              </w:numPr>
              <w:spacing w:before="120"/>
              <w:contextualSpacing w:val="0"/>
              <w:outlineLvl w:val="2"/>
              <w:rPr>
                <w:rFonts w:ascii="Arial" w:hAnsi="Arial"/>
                <w:vanish/>
                <w:sz w:val="28"/>
                <w:lang w:val="en-GB" w:eastAsia="zh-CN"/>
              </w:rPr>
            </w:pPr>
          </w:p>
          <w:p w14:paraId="4E2FB757" w14:textId="77777777" w:rsidR="00F67C08" w:rsidRPr="00F67C08" w:rsidRDefault="00F67C08" w:rsidP="00F67C08">
            <w:pPr>
              <w:pStyle w:val="aff4"/>
              <w:keepNext/>
              <w:keepLines/>
              <w:numPr>
                <w:ilvl w:val="0"/>
                <w:numId w:val="10"/>
              </w:numPr>
              <w:spacing w:before="120"/>
              <w:contextualSpacing w:val="0"/>
              <w:outlineLvl w:val="2"/>
              <w:rPr>
                <w:rFonts w:ascii="Arial" w:hAnsi="Arial"/>
                <w:vanish/>
                <w:sz w:val="28"/>
                <w:lang w:val="en-GB" w:eastAsia="zh-CN"/>
              </w:rPr>
            </w:pPr>
          </w:p>
          <w:p w14:paraId="71F42B25" w14:textId="77777777" w:rsidR="00F67C08" w:rsidRPr="00F67C08" w:rsidRDefault="00F67C08" w:rsidP="00F67C08">
            <w:pPr>
              <w:pStyle w:val="aff4"/>
              <w:keepNext/>
              <w:keepLines/>
              <w:numPr>
                <w:ilvl w:val="0"/>
                <w:numId w:val="10"/>
              </w:numPr>
              <w:spacing w:before="120"/>
              <w:contextualSpacing w:val="0"/>
              <w:outlineLvl w:val="2"/>
              <w:rPr>
                <w:rFonts w:ascii="Arial" w:hAnsi="Arial"/>
                <w:vanish/>
                <w:sz w:val="28"/>
                <w:lang w:val="en-GB" w:eastAsia="zh-CN"/>
              </w:rPr>
            </w:pPr>
          </w:p>
          <w:p w14:paraId="7F63D6DD" w14:textId="77777777" w:rsidR="00F67C08" w:rsidRPr="00F67C08" w:rsidRDefault="00F67C08" w:rsidP="00F67C08">
            <w:pPr>
              <w:pStyle w:val="aff4"/>
              <w:keepNext/>
              <w:keepLines/>
              <w:numPr>
                <w:ilvl w:val="1"/>
                <w:numId w:val="10"/>
              </w:numPr>
              <w:spacing w:before="120"/>
              <w:contextualSpacing w:val="0"/>
              <w:outlineLvl w:val="2"/>
              <w:rPr>
                <w:rFonts w:ascii="Arial" w:hAnsi="Arial"/>
                <w:vanish/>
                <w:sz w:val="28"/>
                <w:lang w:val="en-GB" w:eastAsia="zh-CN"/>
              </w:rPr>
            </w:pPr>
          </w:p>
          <w:p w14:paraId="392E084A" w14:textId="77777777" w:rsidR="00F67C08" w:rsidRPr="00F67C08" w:rsidRDefault="00F67C08" w:rsidP="00F67C08">
            <w:pPr>
              <w:pStyle w:val="aff4"/>
              <w:keepNext/>
              <w:keepLines/>
              <w:numPr>
                <w:ilvl w:val="1"/>
                <w:numId w:val="10"/>
              </w:numPr>
              <w:spacing w:before="120"/>
              <w:contextualSpacing w:val="0"/>
              <w:outlineLvl w:val="2"/>
              <w:rPr>
                <w:rFonts w:ascii="Arial" w:hAnsi="Arial"/>
                <w:vanish/>
                <w:sz w:val="28"/>
                <w:lang w:val="en-GB" w:eastAsia="zh-CN"/>
              </w:rPr>
            </w:pPr>
          </w:p>
          <w:p w14:paraId="5B221062" w14:textId="77777777" w:rsidR="00F67C08" w:rsidRPr="00F67C08" w:rsidRDefault="00F67C08" w:rsidP="00F67C08">
            <w:pPr>
              <w:pStyle w:val="aff4"/>
              <w:keepNext/>
              <w:keepLines/>
              <w:numPr>
                <w:ilvl w:val="1"/>
                <w:numId w:val="10"/>
              </w:numPr>
              <w:spacing w:before="120"/>
              <w:contextualSpacing w:val="0"/>
              <w:outlineLvl w:val="2"/>
              <w:rPr>
                <w:rFonts w:ascii="Arial" w:hAnsi="Arial"/>
                <w:vanish/>
                <w:sz w:val="28"/>
                <w:lang w:val="en-GB" w:eastAsia="zh-CN"/>
              </w:rPr>
            </w:pPr>
          </w:p>
          <w:p w14:paraId="76A485DC" w14:textId="77777777" w:rsidR="00F67C08" w:rsidRPr="00F67C08" w:rsidRDefault="00F67C08" w:rsidP="00F67C08">
            <w:pPr>
              <w:pStyle w:val="aff4"/>
              <w:keepNext/>
              <w:keepLines/>
              <w:numPr>
                <w:ilvl w:val="2"/>
                <w:numId w:val="10"/>
              </w:numPr>
              <w:spacing w:before="120"/>
              <w:contextualSpacing w:val="0"/>
              <w:outlineLvl w:val="2"/>
              <w:rPr>
                <w:rFonts w:ascii="Arial" w:hAnsi="Arial"/>
                <w:vanish/>
                <w:sz w:val="28"/>
                <w:lang w:val="en-GB" w:eastAsia="zh-CN"/>
              </w:rPr>
            </w:pPr>
          </w:p>
          <w:p w14:paraId="694CB419" w14:textId="77777777" w:rsidR="00F67C08" w:rsidRPr="00F67C08" w:rsidRDefault="00F67C08" w:rsidP="00F67C08">
            <w:pPr>
              <w:pStyle w:val="aff4"/>
              <w:keepNext/>
              <w:keepLines/>
              <w:numPr>
                <w:ilvl w:val="3"/>
                <w:numId w:val="10"/>
              </w:numPr>
              <w:spacing w:before="120"/>
              <w:contextualSpacing w:val="0"/>
              <w:outlineLvl w:val="3"/>
              <w:rPr>
                <w:rFonts w:ascii="Arial" w:hAnsi="Arial"/>
                <w:vanish/>
                <w:sz w:val="24"/>
                <w:lang w:val="en-GB" w:eastAsia="zh-CN"/>
              </w:rPr>
            </w:pPr>
          </w:p>
          <w:p w14:paraId="0154D65E" w14:textId="77777777" w:rsidR="00F67C08" w:rsidRPr="00F67C08" w:rsidRDefault="00F67C08" w:rsidP="00F67C08">
            <w:pPr>
              <w:pStyle w:val="aff4"/>
              <w:keepNext/>
              <w:keepLines/>
              <w:numPr>
                <w:ilvl w:val="3"/>
                <w:numId w:val="10"/>
              </w:numPr>
              <w:spacing w:before="120"/>
              <w:contextualSpacing w:val="0"/>
              <w:outlineLvl w:val="3"/>
              <w:rPr>
                <w:rFonts w:ascii="Arial" w:hAnsi="Arial"/>
                <w:vanish/>
                <w:sz w:val="24"/>
                <w:lang w:val="en-GB" w:eastAsia="zh-CN"/>
              </w:rPr>
            </w:pPr>
          </w:p>
          <w:p w14:paraId="51D3F226" w14:textId="77777777" w:rsidR="00F67C08" w:rsidRPr="00F67C08" w:rsidRDefault="00F67C08" w:rsidP="00F67C08">
            <w:pPr>
              <w:pStyle w:val="aff4"/>
              <w:keepNext/>
              <w:keepLines/>
              <w:numPr>
                <w:ilvl w:val="4"/>
                <w:numId w:val="10"/>
              </w:numPr>
              <w:spacing w:before="120"/>
              <w:contextualSpacing w:val="0"/>
              <w:outlineLvl w:val="4"/>
              <w:rPr>
                <w:rFonts w:ascii="Arial" w:hAnsi="Arial"/>
                <w:vanish/>
                <w:sz w:val="22"/>
                <w:lang w:val="en-GB" w:eastAsia="zh-CN"/>
              </w:rPr>
            </w:pPr>
          </w:p>
          <w:p w14:paraId="58D6CA99" w14:textId="6B1CFAF1" w:rsidR="00F67C08" w:rsidRPr="002625EB" w:rsidRDefault="00F67C08" w:rsidP="00F67C08">
            <w:pPr>
              <w:pStyle w:val="5"/>
              <w:numPr>
                <w:ilvl w:val="0"/>
                <w:numId w:val="0"/>
              </w:numPr>
              <w:rPr>
                <w:lang w:eastAsia="zh-CN"/>
              </w:rPr>
            </w:pPr>
            <w:r w:rsidRPr="002625EB">
              <w:rPr>
                <w:rFonts w:hint="eastAsia"/>
                <w:lang w:eastAsia="zh-CN"/>
              </w:rPr>
              <w:t>7.3.1.2.2</w:t>
            </w:r>
            <w:r w:rsidRPr="002625EB">
              <w:rPr>
                <w:rFonts w:hint="eastAsia"/>
                <w:lang w:eastAsia="zh-CN"/>
              </w:rPr>
              <w:tab/>
              <w:t>Format 1_1</w:t>
            </w:r>
            <w:bookmarkEnd w:id="4"/>
            <w:bookmarkEnd w:id="5"/>
            <w:bookmarkEnd w:id="6"/>
            <w:bookmarkEnd w:id="7"/>
            <w:bookmarkEnd w:id="8"/>
            <w:bookmarkEnd w:id="9"/>
            <w:bookmarkEnd w:id="10"/>
            <w:bookmarkEnd w:id="11"/>
            <w:bookmarkEnd w:id="12"/>
            <w:bookmarkEnd w:id="13"/>
          </w:p>
          <w:p w14:paraId="432724B3" w14:textId="77777777" w:rsidR="00F67C08" w:rsidRPr="002625EB" w:rsidRDefault="00F67C08" w:rsidP="00F67C08">
            <w:r w:rsidRPr="002625EB">
              <w:t xml:space="preserve">DCI format </w:t>
            </w:r>
            <w:r w:rsidRPr="002625EB">
              <w:rPr>
                <w:rFonts w:hint="eastAsia"/>
                <w:lang w:eastAsia="zh-CN"/>
              </w:rPr>
              <w:t>1_1</w:t>
            </w:r>
            <w:r w:rsidRPr="002625EB">
              <w:t xml:space="preserve"> is used for the scheduling of P</w:t>
            </w:r>
            <w:r w:rsidRPr="002625EB">
              <w:rPr>
                <w:rFonts w:hint="eastAsia"/>
                <w:lang w:eastAsia="zh-CN"/>
              </w:rPr>
              <w:t>D</w:t>
            </w:r>
            <w:r w:rsidRPr="002625EB">
              <w:t xml:space="preserve">SCH in one cell. </w:t>
            </w:r>
          </w:p>
          <w:p w14:paraId="4FB7CE0E" w14:textId="77777777" w:rsidR="00F67C08" w:rsidRPr="002625EB" w:rsidRDefault="00F67C08" w:rsidP="00F67C08">
            <w:pPr>
              <w:rPr>
                <w:lang w:eastAsia="zh-CN"/>
              </w:rPr>
            </w:pPr>
            <w:r w:rsidRPr="002625EB">
              <w:t xml:space="preserve">The following information is transmitted by means of the DCI format </w:t>
            </w:r>
            <w:r w:rsidRPr="002625EB">
              <w:rPr>
                <w:rFonts w:hint="eastAsia"/>
                <w:lang w:eastAsia="zh-CN"/>
              </w:rPr>
              <w:t>1_1 with CRC scrambled by C-RNTI or CS-RNTI or MCS-C-RNTI</w:t>
            </w:r>
            <w:r w:rsidRPr="002625EB">
              <w:t>:</w:t>
            </w:r>
            <w:r w:rsidRPr="002625EB">
              <w:rPr>
                <w:lang w:eastAsia="zh-CN"/>
              </w:rPr>
              <w:t xml:space="preserve"> </w:t>
            </w:r>
          </w:p>
          <w:p w14:paraId="4FF939C6" w14:textId="6A15FFC2" w:rsidR="00F67C08" w:rsidRPr="00DB56DF" w:rsidRDefault="00F67C08" w:rsidP="00F67C08">
            <w:pPr>
              <w:pStyle w:val="af1"/>
              <w:jc w:val="center"/>
              <w:rPr>
                <w:color w:val="C0504D" w:themeColor="accent2"/>
              </w:rPr>
            </w:pPr>
            <w:r w:rsidRPr="00DB56DF">
              <w:rPr>
                <w:color w:val="C0504D" w:themeColor="accent2"/>
              </w:rPr>
              <w:t xml:space="preserve">---------------------------- </w:t>
            </w:r>
            <w:r>
              <w:rPr>
                <w:color w:val="C0504D" w:themeColor="accent2"/>
              </w:rPr>
              <w:t>unchanged parts are omitted</w:t>
            </w:r>
            <w:r w:rsidRPr="00DB56DF">
              <w:rPr>
                <w:color w:val="C0504D" w:themeColor="accent2"/>
              </w:rPr>
              <w:t xml:space="preserve"> ----------------------------</w:t>
            </w:r>
          </w:p>
          <w:p w14:paraId="621195C1" w14:textId="325C32C1" w:rsidR="00F67C08" w:rsidRPr="009C7322" w:rsidRDefault="00F67C08" w:rsidP="000721DB">
            <w:pPr>
              <w:pStyle w:val="aff4"/>
              <w:numPr>
                <w:ilvl w:val="0"/>
                <w:numId w:val="20"/>
              </w:numPr>
              <w:spacing w:line="276" w:lineRule="auto"/>
              <w:jc w:val="both"/>
              <w:rPr>
                <w:i/>
              </w:rPr>
            </w:pPr>
            <w:r w:rsidRPr="002625EB">
              <w:rPr>
                <w:rFonts w:hint="eastAsia"/>
                <w:lang w:eastAsia="zh-CN"/>
              </w:rPr>
              <w:t>PDSCH-to-HARQ_feedback timing indicator</w:t>
            </w:r>
            <w:r w:rsidRPr="002625EB">
              <w:t xml:space="preserve"> – </w:t>
            </w:r>
            <w:r w:rsidRPr="002625EB">
              <w:rPr>
                <w:rFonts w:hint="eastAsia"/>
                <w:lang w:eastAsia="zh-CN"/>
              </w:rPr>
              <w:t xml:space="preserve">0, 1, 2, </w:t>
            </w:r>
            <w:r w:rsidR="009C7322" w:rsidRPr="009C7322">
              <w:rPr>
                <w:color w:val="FF0000"/>
                <w:lang w:eastAsia="zh-CN"/>
              </w:rPr>
              <w:t xml:space="preserve">3 </w:t>
            </w:r>
            <w:r w:rsidRPr="002625EB">
              <w:rPr>
                <w:rFonts w:hint="eastAsia"/>
                <w:lang w:eastAsia="zh-CN"/>
              </w:rPr>
              <w:t xml:space="preserve">or </w:t>
            </w:r>
            <w:r w:rsidRPr="009C7322">
              <w:rPr>
                <w:rFonts w:hint="eastAsia"/>
                <w:strike/>
                <w:color w:val="FF0000"/>
                <w:lang w:eastAsia="zh-CN"/>
              </w:rPr>
              <w:t>3</w:t>
            </w:r>
            <w:r w:rsidR="00F11076" w:rsidRPr="00F11076">
              <w:rPr>
                <w:color w:val="FF0000"/>
                <w:lang w:eastAsia="zh-CN"/>
              </w:rPr>
              <w:t xml:space="preserve"> </w:t>
            </w:r>
            <w:r w:rsidR="009C7322" w:rsidRPr="009C7322">
              <w:rPr>
                <w:color w:val="FF0000"/>
                <w:lang w:eastAsia="zh-CN"/>
              </w:rPr>
              <w:t>4</w:t>
            </w:r>
            <w:r w:rsidRPr="002625EB">
              <w:t xml:space="preserve"> bit</w:t>
            </w:r>
            <w:r w:rsidRPr="002625EB">
              <w:rPr>
                <w:rFonts w:hint="eastAsia"/>
                <w:lang w:eastAsia="zh-CN"/>
              </w:rPr>
              <w:t xml:space="preserve">s as defined in </w:t>
            </w:r>
            <w:r>
              <w:rPr>
                <w:rFonts w:hint="eastAsia"/>
                <w:lang w:eastAsia="zh-CN"/>
              </w:rPr>
              <w:t>Clause</w:t>
            </w:r>
            <w:r w:rsidRPr="002625EB">
              <w:rPr>
                <w:rFonts w:hint="eastAsia"/>
                <w:lang w:eastAsia="zh-CN"/>
              </w:rPr>
              <w:t xml:space="preserve"> 9.2.3 of [5, TS</w:t>
            </w:r>
            <w:r w:rsidRPr="002625EB">
              <w:rPr>
                <w:lang w:eastAsia="zh-CN"/>
              </w:rPr>
              <w:t xml:space="preserve"> </w:t>
            </w:r>
            <w:r w:rsidRPr="002625EB">
              <w:rPr>
                <w:rFonts w:hint="eastAsia"/>
                <w:lang w:eastAsia="zh-CN"/>
              </w:rPr>
              <w:t>38.213]</w:t>
            </w:r>
            <w:r w:rsidRPr="002625EB">
              <w:rPr>
                <w:lang w:eastAsia="zh-CN"/>
              </w:rPr>
              <w:t xml:space="preserve">. </w:t>
            </w:r>
            <w:r w:rsidRPr="002625EB">
              <w:rPr>
                <w:rFonts w:hint="eastAsia"/>
                <w:lang w:eastAsia="zh-CN"/>
              </w:rPr>
              <w:t xml:space="preserve">The bitwidth for this field is determined </w:t>
            </w:r>
            <w:r w:rsidRPr="002625EB">
              <w:rPr>
                <w:lang w:eastAsia="zh-CN"/>
              </w:rPr>
              <w:t xml:space="preserve">as </w:t>
            </w:r>
            <w:r w:rsidRPr="002625EB">
              <w:rPr>
                <w:position w:val="-10"/>
              </w:rPr>
              <w:object w:dxaOrig="900" w:dyaOrig="360" w14:anchorId="4555659C">
                <v:shape id="_x0000_i1028" type="#_x0000_t75" style="width:36.85pt;height:15pt" o:ole="">
                  <v:imagedata r:id="rId17" o:title=""/>
                </v:shape>
                <o:OLEObject Type="Embed" ProgID="Equation.3" ShapeID="_x0000_i1028" DrawAspect="Content" ObjectID="_1757523831" r:id="rId18"/>
              </w:object>
            </w:r>
            <w:r w:rsidRPr="002625EB">
              <w:t>bits, where</w:t>
            </w:r>
            <w:r w:rsidRPr="009C7322">
              <w:rPr>
                <w:i/>
              </w:rPr>
              <w:t xml:space="preserve"> I</w:t>
            </w:r>
            <w:r w:rsidRPr="002625EB">
              <w:t xml:space="preserve"> </w:t>
            </w:r>
            <w:proofErr w:type="gramStart"/>
            <w:r w:rsidRPr="002625EB">
              <w:t>is</w:t>
            </w:r>
            <w:proofErr w:type="gramEnd"/>
            <w:r w:rsidRPr="002625EB">
              <w:t xml:space="preserve"> the number of </w:t>
            </w:r>
            <w:r w:rsidRPr="002625EB">
              <w:rPr>
                <w:rFonts w:hint="eastAsia"/>
                <w:lang w:eastAsia="zh-CN"/>
              </w:rPr>
              <w:t>entries</w:t>
            </w:r>
            <w:r w:rsidRPr="002625EB">
              <w:t xml:space="preserve"> in the higher layer parameter</w:t>
            </w:r>
            <w:r w:rsidRPr="002625EB">
              <w:rPr>
                <w:rFonts w:hint="eastAsia"/>
                <w:lang w:eastAsia="zh-CN"/>
              </w:rPr>
              <w:t xml:space="preserve"> </w:t>
            </w:r>
            <w:r w:rsidRPr="009C7322">
              <w:rPr>
                <w:i/>
              </w:rPr>
              <w:t>dl-DataToUL-ACK.</w:t>
            </w:r>
          </w:p>
          <w:p w14:paraId="2488EA9B" w14:textId="75FD76B5" w:rsidR="00F67C08" w:rsidRPr="007037C4" w:rsidRDefault="00F67C08" w:rsidP="007037C4">
            <w:pPr>
              <w:pStyle w:val="af1"/>
              <w:jc w:val="center"/>
              <w:rPr>
                <w:color w:val="C0504D" w:themeColor="accent2"/>
              </w:rPr>
            </w:pPr>
            <w:r w:rsidRPr="00DB56DF">
              <w:rPr>
                <w:color w:val="C0504D" w:themeColor="accent2"/>
              </w:rPr>
              <w:t xml:space="preserve">---------------------------- </w:t>
            </w:r>
            <w:r>
              <w:rPr>
                <w:color w:val="C0504D" w:themeColor="accent2"/>
              </w:rPr>
              <w:t>unchanged parts are omitted</w:t>
            </w:r>
            <w:r w:rsidRPr="00DB56DF">
              <w:rPr>
                <w:color w:val="C0504D" w:themeColor="accent2"/>
              </w:rPr>
              <w:t xml:space="preserve"> ----------------------------</w:t>
            </w:r>
          </w:p>
        </w:tc>
      </w:tr>
    </w:tbl>
    <w:p w14:paraId="1451514F" w14:textId="2D6EFF1C" w:rsidR="001A4230" w:rsidRPr="008C28AA" w:rsidRDefault="001A4230" w:rsidP="00355E0F">
      <w:pPr>
        <w:spacing w:line="276" w:lineRule="auto"/>
        <w:jc w:val="both"/>
        <w:rPr>
          <w:b/>
          <w:u w:val="single"/>
          <w:lang w:eastAsia="ko-KR"/>
        </w:rPr>
      </w:pPr>
    </w:p>
    <w:p w14:paraId="0141B9D2" w14:textId="6BE52477" w:rsidR="001A4230" w:rsidRPr="00EB2D08" w:rsidRDefault="001A4230" w:rsidP="001A4230">
      <w:pPr>
        <w:pStyle w:val="1"/>
        <w:numPr>
          <w:ilvl w:val="0"/>
          <w:numId w:val="0"/>
        </w:numPr>
        <w:spacing w:before="120" w:after="120"/>
        <w:ind w:left="432" w:hanging="432"/>
        <w:rPr>
          <w:lang w:val="en-US" w:eastAsia="ko-KR"/>
        </w:rPr>
      </w:pPr>
      <w:r>
        <w:rPr>
          <w:lang w:val="en-US" w:eastAsia="ko-KR"/>
        </w:rPr>
        <w:t xml:space="preserve">Appendix B (potential TS38.213 </w:t>
      </w:r>
      <w:r w:rsidR="001D1A24">
        <w:rPr>
          <w:lang w:val="en-US" w:eastAsia="ko-KR"/>
        </w:rPr>
        <w:t>TP</w:t>
      </w:r>
      <w:r w:rsidR="006F25AB">
        <w:rPr>
          <w:lang w:val="en-US" w:eastAsia="ko-KR"/>
        </w:rPr>
        <w:t>, v16.1</w:t>
      </w:r>
      <w:r w:rsidR="00125E27">
        <w:rPr>
          <w:lang w:val="en-US" w:eastAsia="ko-KR"/>
        </w:rPr>
        <w:t>4</w:t>
      </w:r>
      <w:r w:rsidR="006F25AB">
        <w:rPr>
          <w:lang w:val="en-US" w:eastAsia="ko-KR"/>
        </w:rPr>
        <w:t>.0</w:t>
      </w:r>
      <w:r>
        <w:rPr>
          <w:lang w:val="en-US" w:eastAsia="ko-KR"/>
        </w:rPr>
        <w:t>)</w:t>
      </w:r>
    </w:p>
    <w:tbl>
      <w:tblPr>
        <w:tblStyle w:val="aff"/>
        <w:tblW w:w="0" w:type="auto"/>
        <w:tblLook w:val="04A0" w:firstRow="1" w:lastRow="0" w:firstColumn="1" w:lastColumn="0" w:noHBand="0" w:noVBand="1"/>
      </w:tblPr>
      <w:tblGrid>
        <w:gridCol w:w="9742"/>
      </w:tblGrid>
      <w:tr w:rsidR="001D1A24" w14:paraId="1076D778" w14:textId="77777777" w:rsidTr="001D1A24">
        <w:tc>
          <w:tcPr>
            <w:tcW w:w="9742" w:type="dxa"/>
          </w:tcPr>
          <w:p w14:paraId="4F134584" w14:textId="0CE3BB4D" w:rsidR="003F63CC" w:rsidRPr="003F63CC" w:rsidRDefault="003F63CC" w:rsidP="003F63CC">
            <w:pPr>
              <w:rPr>
                <w:rFonts w:ascii="Arial" w:hAnsi="Arial" w:cs="Arial"/>
                <w:sz w:val="24"/>
              </w:rPr>
            </w:pPr>
            <w:bookmarkStart w:id="14" w:name="_Ref500241945"/>
            <w:bookmarkStart w:id="15" w:name="_Toc12021478"/>
            <w:bookmarkStart w:id="16" w:name="_Toc20311590"/>
            <w:bookmarkStart w:id="17" w:name="_Toc26719415"/>
            <w:bookmarkStart w:id="18" w:name="_Toc29894850"/>
            <w:bookmarkStart w:id="19" w:name="_Toc29899149"/>
            <w:bookmarkStart w:id="20" w:name="_Toc29899567"/>
            <w:bookmarkStart w:id="21" w:name="_Toc29917304"/>
            <w:bookmarkStart w:id="22" w:name="_Toc36498178"/>
            <w:bookmarkStart w:id="23" w:name="_Toc45699204"/>
            <w:bookmarkStart w:id="24" w:name="_Toc129774571"/>
            <w:r w:rsidRPr="003F63CC">
              <w:rPr>
                <w:rFonts w:ascii="Arial" w:hAnsi="Arial" w:cs="Arial"/>
                <w:sz w:val="24"/>
              </w:rPr>
              <w:t>9.1.2</w:t>
            </w:r>
            <w:r w:rsidRPr="003F63CC">
              <w:rPr>
                <w:rFonts w:ascii="Arial" w:hAnsi="Arial" w:cs="Arial"/>
                <w:sz w:val="24"/>
              </w:rPr>
              <w:tab/>
              <w:t xml:space="preserve">  Type-1 HARQ-ACK codebook determination</w:t>
            </w:r>
          </w:p>
          <w:p w14:paraId="397A021B" w14:textId="77777777" w:rsidR="003F63CC" w:rsidRPr="001D1A24" w:rsidRDefault="003F63CC" w:rsidP="003F63CC">
            <w:pPr>
              <w:jc w:val="center"/>
              <w:rPr>
                <w:sz w:val="24"/>
              </w:rPr>
            </w:pPr>
            <w:r w:rsidRPr="00DB56DF">
              <w:rPr>
                <w:color w:val="C0504D" w:themeColor="accent2"/>
              </w:rPr>
              <w:t xml:space="preserve">---------------------------- </w:t>
            </w:r>
            <w:r>
              <w:rPr>
                <w:color w:val="C0504D" w:themeColor="accent2"/>
              </w:rPr>
              <w:t>unchanged parts are omitted</w:t>
            </w:r>
            <w:r w:rsidRPr="00DB56DF">
              <w:rPr>
                <w:color w:val="C0504D" w:themeColor="accent2"/>
              </w:rPr>
              <w:t xml:space="preserve"> ----------------------------</w:t>
            </w:r>
          </w:p>
          <w:p w14:paraId="79FBF50C" w14:textId="02082E1C" w:rsidR="00E4365E" w:rsidRDefault="00E4365E" w:rsidP="003119E6">
            <w:r>
              <w:t>A UE reports HARQ-ACK information for a corresponding PDSCH reception or SPS PDSCH release only in a HARQ-ACK codebook that the UE transmits in a slot indicated by a value of a PDSCH-to-</w:t>
            </w:r>
            <w:proofErr w:type="spellStart"/>
            <w:r>
              <w:t>HARQ_feedback</w:t>
            </w:r>
            <w:proofErr w:type="spellEnd"/>
            <w:r>
              <w:t xml:space="preserve"> timing indicator field in a corresponding DCI format</w:t>
            </w:r>
            <w:r>
              <w:rPr>
                <w:lang w:eastAsia="x-none"/>
              </w:rPr>
              <w:t xml:space="preserve"> or provided by </w:t>
            </w:r>
            <w:r>
              <w:rPr>
                <w:i/>
                <w:iCs/>
                <w:lang w:eastAsia="x-none"/>
              </w:rPr>
              <w:t>dl-</w:t>
            </w:r>
            <w:proofErr w:type="spellStart"/>
            <w:r>
              <w:rPr>
                <w:i/>
                <w:iCs/>
                <w:lang w:eastAsia="x-none"/>
              </w:rPr>
              <w:t>DataToUL</w:t>
            </w:r>
            <w:proofErr w:type="spellEnd"/>
            <w:r>
              <w:rPr>
                <w:i/>
                <w:iCs/>
                <w:lang w:eastAsia="x-none"/>
              </w:rPr>
              <w:t>-ACK</w:t>
            </w:r>
            <w:r>
              <w:rPr>
                <w:lang w:eastAsia="x-none"/>
              </w:rPr>
              <w:t xml:space="preserve"> or</w:t>
            </w:r>
            <w:r>
              <w:rPr>
                <w:i/>
                <w:iCs/>
                <w:lang w:eastAsia="x-none"/>
              </w:rPr>
              <w:t xml:space="preserve"> dl-DataToUL-ACK-r16</w:t>
            </w:r>
            <w:r>
              <w:rPr>
                <w:lang w:eastAsia="x-none"/>
              </w:rPr>
              <w:t xml:space="preserve"> </w:t>
            </w:r>
            <w:r w:rsidRPr="002B2CBC">
              <w:rPr>
                <w:color w:val="FF0000"/>
              </w:rPr>
              <w:t xml:space="preserve">or </w:t>
            </w:r>
            <w:r w:rsidRPr="002B2CBC">
              <w:rPr>
                <w:i/>
                <w:color w:val="FF0000"/>
              </w:rPr>
              <w:t>d</w:t>
            </w:r>
            <w:r w:rsidRPr="001D1A24">
              <w:rPr>
                <w:i/>
                <w:color w:val="FF0000"/>
              </w:rPr>
              <w:t>l-DataToUL-ACK-r16-</w:t>
            </w:r>
            <w:r>
              <w:rPr>
                <w:i/>
                <w:color w:val="FF0000"/>
              </w:rPr>
              <w:t xml:space="preserve">ext4 </w:t>
            </w:r>
            <w:r>
              <w:rPr>
                <w:lang w:eastAsia="x-none"/>
              </w:rPr>
              <w:t xml:space="preserve">or </w:t>
            </w:r>
            <w:r>
              <w:rPr>
                <w:i/>
                <w:iCs/>
                <w:lang w:eastAsia="x-none"/>
              </w:rPr>
              <w:t xml:space="preserve">dl-DataToUL-ACK-DCI-1-2 </w:t>
            </w:r>
            <w:r>
              <w:rPr>
                <w:lang w:eastAsia="x-none"/>
              </w:rPr>
              <w:t>if the PDSCH-to-</w:t>
            </w:r>
            <w:proofErr w:type="spellStart"/>
            <w:r>
              <w:rPr>
                <w:lang w:eastAsia="x-none"/>
              </w:rPr>
              <w:t>HARQ_feedback</w:t>
            </w:r>
            <w:proofErr w:type="spellEnd"/>
            <w:r>
              <w:rPr>
                <w:lang w:eastAsia="x-none"/>
              </w:rPr>
              <w:t xml:space="preserve"> timing indicator field is not present in the DCI format as described in clause 9.2.3</w:t>
            </w:r>
            <w:r>
              <w:t>. The UE reports NACK value(s) for HARQ-ACK information bit(s) in a HARQ-ACK codebook that the UE transmits in a slot not indicated by a value of a PDSCH-to-</w:t>
            </w:r>
            <w:proofErr w:type="spellStart"/>
            <w:r>
              <w:t>HARQ_feedback</w:t>
            </w:r>
            <w:proofErr w:type="spellEnd"/>
            <w:r>
              <w:t xml:space="preserve"> timing indicator field in a corresponding DCI format. </w:t>
            </w:r>
          </w:p>
          <w:p w14:paraId="1062FEDC" w14:textId="77777777" w:rsidR="003F63CC" w:rsidRPr="001D1A24" w:rsidRDefault="003F63CC" w:rsidP="003F63CC">
            <w:pPr>
              <w:jc w:val="center"/>
              <w:rPr>
                <w:sz w:val="24"/>
              </w:rPr>
            </w:pPr>
            <w:r w:rsidRPr="00DB56DF">
              <w:rPr>
                <w:color w:val="C0504D" w:themeColor="accent2"/>
              </w:rPr>
              <w:t xml:space="preserve">---------------------------- </w:t>
            </w:r>
            <w:r>
              <w:rPr>
                <w:color w:val="C0504D" w:themeColor="accent2"/>
              </w:rPr>
              <w:t>unchanged parts are omitted</w:t>
            </w:r>
            <w:r w:rsidRPr="00DB56DF">
              <w:rPr>
                <w:color w:val="C0504D" w:themeColor="accent2"/>
              </w:rPr>
              <w:t xml:space="preserve"> ----------------------------</w:t>
            </w:r>
          </w:p>
          <w:p w14:paraId="212B76EA" w14:textId="2FF825C4" w:rsidR="00A720A6" w:rsidRDefault="00A720A6" w:rsidP="00A720A6">
            <w:r>
              <w:t xml:space="preserve">only in a HARQ-ACK codebook that the UE includes in a PUCCH or PUSCH transmission in slot </w:t>
            </w:r>
            <m:oMath>
              <m:r>
                <w:rPr>
                  <w:rFonts w:ascii="Cambria Math" w:hAnsi="Cambria Math"/>
                </w:rPr>
                <m:t>n+k</m:t>
              </m:r>
            </m:oMath>
            <w:r>
              <w:t xml:space="preserve">, where </w:t>
            </w:r>
            <m:oMath>
              <m:r>
                <w:rPr>
                  <w:rFonts w:ascii="Cambria Math" w:hAnsi="Cambria Math"/>
                </w:rPr>
                <m:t>n</m:t>
              </m:r>
            </m:oMath>
            <w:r>
              <w:t xml:space="preserve"> is the last UL slot overlapping with DL slot </w:t>
            </w:r>
            <m:oMath>
              <m:sSub>
                <m:sSubPr>
                  <m:ctrlPr>
                    <w:rPr>
                      <w:rFonts w:ascii="Cambria Math" w:hAnsi="Cambria Math"/>
                      <w:i/>
                      <w:lang w:val="en-GB"/>
                    </w:rPr>
                  </m:ctrlPr>
                </m:sSubPr>
                <m:e>
                  <m:r>
                    <w:rPr>
                      <w:rFonts w:ascii="Cambria Math" w:hAnsi="Cambria Math"/>
                    </w:rPr>
                    <m:t>n</m:t>
                  </m:r>
                </m:e>
                <m:sub>
                  <m:r>
                    <w:rPr>
                      <w:rFonts w:ascii="Cambria Math" w:hAnsi="Cambria Math"/>
                    </w:rPr>
                    <m:t>D</m:t>
                  </m:r>
                </m:sub>
              </m:sSub>
            </m:oMath>
            <w:r>
              <w:t xml:space="preserve"> and </w:t>
            </w:r>
            <m:oMath>
              <m:r>
                <w:rPr>
                  <w:rFonts w:ascii="Cambria Math" w:hAnsi="Cambria Math"/>
                </w:rPr>
                <m:t>k</m:t>
              </m:r>
            </m:oMath>
            <w:r>
              <w:t xml:space="preserve"> is a number of slots indicated by the PDSCH-to-</w:t>
            </w:r>
            <w:proofErr w:type="spellStart"/>
            <w:r>
              <w:t>HARQ_feedback</w:t>
            </w:r>
            <w:proofErr w:type="spellEnd"/>
            <w:r>
              <w:t xml:space="preserve"> timing indicator field in a corresponding DCI format or provided by </w:t>
            </w:r>
            <w:r>
              <w:rPr>
                <w:i/>
              </w:rPr>
              <w:t>dl-</w:t>
            </w:r>
            <w:proofErr w:type="spellStart"/>
            <w:r>
              <w:rPr>
                <w:i/>
              </w:rPr>
              <w:t>DataToUL</w:t>
            </w:r>
            <w:proofErr w:type="spellEnd"/>
            <w:r>
              <w:rPr>
                <w:i/>
              </w:rPr>
              <w:t>-ACK</w:t>
            </w:r>
            <w:r>
              <w:rPr>
                <w:lang w:eastAsia="zh-CN"/>
              </w:rPr>
              <w:t xml:space="preserve"> </w:t>
            </w:r>
            <w:r>
              <w:t>or</w:t>
            </w:r>
            <w:r>
              <w:rPr>
                <w:i/>
              </w:rPr>
              <w:t xml:space="preserve"> dl-DataToUL-ACK-r16</w:t>
            </w:r>
            <w:r>
              <w:rPr>
                <w:iCs/>
              </w:rPr>
              <w:t xml:space="preserve"> </w:t>
            </w:r>
            <w:r w:rsidR="005E4BBC" w:rsidRPr="002B2CBC">
              <w:rPr>
                <w:color w:val="FF0000"/>
              </w:rPr>
              <w:t xml:space="preserve">or </w:t>
            </w:r>
            <w:r w:rsidR="005E4BBC" w:rsidRPr="002B2CBC">
              <w:rPr>
                <w:i/>
                <w:color w:val="FF0000"/>
              </w:rPr>
              <w:t>d</w:t>
            </w:r>
            <w:r w:rsidR="005E4BBC" w:rsidRPr="001D1A24">
              <w:rPr>
                <w:i/>
                <w:color w:val="FF0000"/>
              </w:rPr>
              <w:t>l-DataToUL-ACK-r16-</w:t>
            </w:r>
            <w:r w:rsidR="005E4BBC">
              <w:rPr>
                <w:i/>
                <w:color w:val="FF0000"/>
              </w:rPr>
              <w:t xml:space="preserve">ext4 </w:t>
            </w:r>
            <w:r>
              <w:rPr>
                <w:lang w:eastAsia="x-none"/>
              </w:rPr>
              <w:t xml:space="preserve">or </w:t>
            </w:r>
            <w:r>
              <w:rPr>
                <w:i/>
                <w:iCs/>
                <w:lang w:eastAsia="x-none"/>
              </w:rPr>
              <w:t>dl-DataToUL-ACK-DCI-1-2</w:t>
            </w:r>
            <w:r>
              <w:rPr>
                <w:lang w:eastAsia="x-none"/>
              </w:rPr>
              <w:t xml:space="preserve"> </w:t>
            </w:r>
            <w:r>
              <w:rPr>
                <w:lang w:eastAsia="zh-CN"/>
              </w:rPr>
              <w:t>if the PDSCH-to-</w:t>
            </w:r>
            <w:proofErr w:type="spellStart"/>
            <w:r>
              <w:rPr>
                <w:lang w:eastAsia="zh-CN"/>
              </w:rPr>
              <w:t>HARQ_feedback</w:t>
            </w:r>
            <w:proofErr w:type="spellEnd"/>
            <w:r>
              <w:rPr>
                <w:lang w:eastAsia="zh-CN"/>
              </w:rPr>
              <w:t xml:space="preserve"> timing indicator field is not present in the DCI format</w:t>
            </w:r>
            <w:r>
              <w:t xml:space="preserve">. If the UE reports HARQ-ACK information for the PDSCH reception in a slot other than slot </w:t>
            </w:r>
            <m:oMath>
              <m:r>
                <w:rPr>
                  <w:rFonts w:ascii="Cambria Math" w:hAnsi="Cambria Math"/>
                </w:rPr>
                <m:t>n+k</m:t>
              </m:r>
            </m:oMath>
            <w:r>
              <w:t xml:space="preserve">, the UE sets a value for each corresponding HARQ-ACK information bit to NACK. </w:t>
            </w:r>
          </w:p>
          <w:p w14:paraId="71274863" w14:textId="77777777" w:rsidR="003F63CC" w:rsidRPr="001D1A24" w:rsidRDefault="003F63CC" w:rsidP="003F63CC">
            <w:pPr>
              <w:jc w:val="center"/>
              <w:rPr>
                <w:sz w:val="24"/>
              </w:rPr>
            </w:pPr>
            <w:r w:rsidRPr="00DB56DF">
              <w:rPr>
                <w:color w:val="C0504D" w:themeColor="accent2"/>
              </w:rPr>
              <w:t xml:space="preserve">---------------------------- </w:t>
            </w:r>
            <w:r>
              <w:rPr>
                <w:color w:val="C0504D" w:themeColor="accent2"/>
              </w:rPr>
              <w:t>unchanged parts are omitted</w:t>
            </w:r>
            <w:r w:rsidRPr="00DB56DF">
              <w:rPr>
                <w:color w:val="C0504D" w:themeColor="accent2"/>
              </w:rPr>
              <w:t xml:space="preserve"> ----------------------------</w:t>
            </w:r>
          </w:p>
          <w:p w14:paraId="557AF84C" w14:textId="2FA39A01" w:rsidR="003F63CC" w:rsidRDefault="003F63CC" w:rsidP="001D1A24">
            <w:pPr>
              <w:rPr>
                <w:sz w:val="24"/>
              </w:rPr>
            </w:pPr>
          </w:p>
          <w:p w14:paraId="59945044" w14:textId="77777777" w:rsidR="003F63CC" w:rsidRPr="00B916EC" w:rsidRDefault="003F63CC" w:rsidP="003F63CC">
            <w:pPr>
              <w:pStyle w:val="4"/>
              <w:numPr>
                <w:ilvl w:val="0"/>
                <w:numId w:val="0"/>
              </w:numPr>
              <w:ind w:left="864" w:hanging="864"/>
            </w:pPr>
            <w:bookmarkStart w:id="25" w:name="_Ref505248562"/>
            <w:bookmarkStart w:id="26" w:name="_Toc12021470"/>
            <w:bookmarkStart w:id="27" w:name="_Toc20311582"/>
            <w:bookmarkStart w:id="28" w:name="_Toc26719407"/>
            <w:bookmarkStart w:id="29" w:name="_Toc29894840"/>
            <w:bookmarkStart w:id="30" w:name="_Toc29899139"/>
            <w:bookmarkStart w:id="31" w:name="_Toc29899557"/>
            <w:bookmarkStart w:id="32" w:name="_Toc29917294"/>
            <w:bookmarkStart w:id="33" w:name="_Toc36498168"/>
            <w:bookmarkStart w:id="34" w:name="_Toc45699194"/>
            <w:bookmarkStart w:id="35" w:name="_Toc129774561"/>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25"/>
            <w:bookmarkEnd w:id="26"/>
            <w:bookmarkEnd w:id="27"/>
            <w:bookmarkEnd w:id="28"/>
            <w:bookmarkEnd w:id="29"/>
            <w:bookmarkEnd w:id="30"/>
            <w:bookmarkEnd w:id="31"/>
            <w:bookmarkEnd w:id="32"/>
            <w:bookmarkEnd w:id="33"/>
            <w:bookmarkEnd w:id="34"/>
            <w:bookmarkEnd w:id="35"/>
          </w:p>
          <w:p w14:paraId="1E0D4DE9" w14:textId="77777777" w:rsidR="003F63CC" w:rsidRPr="001D1A24" w:rsidRDefault="003F63CC" w:rsidP="003F63CC">
            <w:pPr>
              <w:jc w:val="center"/>
              <w:rPr>
                <w:sz w:val="24"/>
              </w:rPr>
            </w:pPr>
            <w:r w:rsidRPr="00DB56DF">
              <w:rPr>
                <w:color w:val="C0504D" w:themeColor="accent2"/>
              </w:rPr>
              <w:t xml:space="preserve">---------------------------- </w:t>
            </w:r>
            <w:r>
              <w:rPr>
                <w:color w:val="C0504D" w:themeColor="accent2"/>
              </w:rPr>
              <w:t>unchanged parts are omitted</w:t>
            </w:r>
            <w:r w:rsidRPr="00DB56DF">
              <w:rPr>
                <w:color w:val="C0504D" w:themeColor="accent2"/>
              </w:rPr>
              <w:t xml:space="preserve"> ----------------------------</w:t>
            </w:r>
          </w:p>
          <w:p w14:paraId="408A733C" w14:textId="77777777" w:rsidR="00EB72D4" w:rsidRDefault="00EB72D4" w:rsidP="00EB72D4">
            <w:pPr>
              <w:pStyle w:val="B1"/>
            </w:pPr>
            <w:r>
              <w:rPr>
                <w:lang w:eastAsia="zh-CN"/>
              </w:rPr>
              <w:t>a)</w:t>
            </w:r>
            <w:r>
              <w:rPr>
                <w:lang w:eastAsia="zh-CN"/>
              </w:rPr>
              <w:tab/>
              <w:t xml:space="preserve">on a set of slot timing values </w:t>
            </w:r>
            <m:oMath>
              <m:sSub>
                <m:sSubPr>
                  <m:ctrlPr>
                    <w:rPr>
                      <w:rFonts w:ascii="Cambria Math" w:hAnsi="Cambria Math"/>
                      <w:i/>
                      <w:lang w:val="x-none"/>
                    </w:rPr>
                  </m:ctrlPr>
                </m:sSubPr>
                <m:e>
                  <m:r>
                    <w:rPr>
                      <w:rFonts w:ascii="Cambria Math" w:hAnsi="Cambria Math"/>
                    </w:rPr>
                    <m:t>K</m:t>
                  </m:r>
                </m:e>
                <m:sub>
                  <m:r>
                    <w:rPr>
                      <w:rFonts w:ascii="Cambria Math" w:hAnsi="Cambria Math"/>
                    </w:rPr>
                    <m:t>1</m:t>
                  </m:r>
                </m:sub>
              </m:sSub>
            </m:oMath>
            <w:r>
              <w:rPr>
                <w:lang w:eastAsia="zh-CN"/>
              </w:rPr>
              <w:t xml:space="preserve"> associated with the active UL BWP</w:t>
            </w:r>
          </w:p>
          <w:p w14:paraId="1A73A1DC" w14:textId="77777777" w:rsidR="00EB72D4" w:rsidRDefault="00EB72D4" w:rsidP="00EB72D4">
            <w:pPr>
              <w:pStyle w:val="B20"/>
            </w:pPr>
            <w:r>
              <w:rPr>
                <w:lang w:eastAsia="zh-CN"/>
              </w:rPr>
              <w:t>a)</w:t>
            </w:r>
            <w:r>
              <w:rPr>
                <w:lang w:eastAsia="zh-CN"/>
              </w:rPr>
              <w:tab/>
              <w:t xml:space="preserve">If the UE is configured to monitor PDCCH for DCI format 1_0 and is not configured to monitor PDCCH for either DCI format 1_1 or DCI format 1_2 on serving cell </w:t>
            </w:r>
            <m:oMath>
              <m:r>
                <w:rPr>
                  <w:rFonts w:ascii="Cambria Math" w:hAnsi="Cambria Math"/>
                </w:rPr>
                <m:t>c</m:t>
              </m:r>
            </m:oMath>
            <w:r>
              <w:rPr>
                <w:lang w:eastAsia="zh-CN"/>
              </w:rPr>
              <w:t xml:space="preserve">, or the active DL BWP for serving cell </w:t>
            </w:r>
            <m:oMath>
              <m:r>
                <w:rPr>
                  <w:rFonts w:ascii="Cambria Math" w:hAnsi="Cambria Math"/>
                </w:rPr>
                <m:t>c</m:t>
              </m:r>
            </m:oMath>
            <w:r>
              <w:rPr>
                <w:lang w:eastAsia="zh-CN"/>
              </w:rPr>
              <w:t xml:space="preserve"> is dormant BWP, </w:t>
            </w:r>
            <m:oMath>
              <m:sSub>
                <m:sSubPr>
                  <m:ctrlPr>
                    <w:rPr>
                      <w:rFonts w:ascii="Cambria Math" w:hAnsi="Cambria Math"/>
                      <w:i/>
                      <w:lang w:val="x-none"/>
                    </w:rPr>
                  </m:ctrlPr>
                </m:sSubPr>
                <m:e>
                  <m:r>
                    <w:rPr>
                      <w:rFonts w:ascii="Cambria Math" w:hAnsi="Cambria Math"/>
                    </w:rPr>
                    <m:t>K</m:t>
                  </m:r>
                </m:e>
                <m:sub>
                  <m:r>
                    <w:rPr>
                      <w:rFonts w:ascii="Cambria Math" w:hAnsi="Cambria Math"/>
                    </w:rPr>
                    <m:t>1</m:t>
                  </m:r>
                </m:sub>
              </m:sSub>
            </m:oMath>
            <w:r>
              <w:rPr>
                <w:lang w:eastAsia="zh-CN"/>
              </w:rPr>
              <w:t xml:space="preserve"> is provided by the slot timing values {1, 2, 3, 4, 5, 6, 7, 8} </w:t>
            </w:r>
          </w:p>
          <w:p w14:paraId="61153F53" w14:textId="0F405C22" w:rsidR="00EB72D4" w:rsidRDefault="00EB72D4" w:rsidP="00EB72D4">
            <w:pPr>
              <w:pStyle w:val="B20"/>
              <w:rPr>
                <w:iCs/>
                <w:lang w:eastAsia="zh-CN"/>
              </w:rPr>
            </w:pPr>
            <w:r>
              <w:rPr>
                <w:lang w:eastAsia="zh-CN"/>
              </w:rPr>
              <w:t>b)</w:t>
            </w:r>
            <w:r>
              <w:rPr>
                <w:lang w:eastAsia="zh-CN"/>
              </w:rPr>
              <w:tab/>
              <w:t xml:space="preserve">If the UE is configured to monitor PDCCH for DCI format 1_1 </w:t>
            </w:r>
            <w:r>
              <w:rPr>
                <w:rFonts w:eastAsia="굴림"/>
                <w:lang w:val="en-GB"/>
              </w:rPr>
              <w:t xml:space="preserve">and is not configured to monitor PDCCH for DCI format 1_2 </w:t>
            </w:r>
            <w:r>
              <w:rPr>
                <w:lang w:eastAsia="zh-CN"/>
              </w:rPr>
              <w:t xml:space="preserve">for serving cell </w:t>
            </w:r>
            <m:oMath>
              <m:r>
                <w:rPr>
                  <w:rFonts w:ascii="Cambria Math" w:hAnsi="Cambria Math"/>
                </w:rPr>
                <m:t>c</m:t>
              </m:r>
            </m:oMath>
            <w:r>
              <w:rPr>
                <w:lang w:eastAsia="zh-CN"/>
              </w:rPr>
              <w:t xml:space="preserve">, </w:t>
            </w:r>
            <m:oMath>
              <m:sSub>
                <m:sSubPr>
                  <m:ctrlPr>
                    <w:rPr>
                      <w:rFonts w:ascii="Cambria Math" w:hAnsi="Cambria Math"/>
                      <w:i/>
                      <w:lang w:val="x-none"/>
                    </w:rPr>
                  </m:ctrlPr>
                </m:sSubPr>
                <m:e>
                  <m:r>
                    <w:rPr>
                      <w:rFonts w:ascii="Cambria Math" w:hAnsi="Cambria Math"/>
                    </w:rPr>
                    <m:t>K</m:t>
                  </m:r>
                </m:e>
                <m:sub>
                  <m:r>
                    <w:rPr>
                      <w:rFonts w:ascii="Cambria Math" w:hAnsi="Cambria Math"/>
                    </w:rPr>
                    <m:t>1</m:t>
                  </m:r>
                </m:sub>
              </m:sSub>
            </m:oMath>
            <w:r>
              <w:rPr>
                <w:lang w:eastAsia="zh-CN"/>
              </w:rPr>
              <w:t xml:space="preserve"> is provided by </w:t>
            </w:r>
            <w:r>
              <w:rPr>
                <w:i/>
              </w:rPr>
              <w:t>dl-</w:t>
            </w:r>
            <w:proofErr w:type="spellStart"/>
            <w:r>
              <w:rPr>
                <w:i/>
              </w:rPr>
              <w:t>DataToUL</w:t>
            </w:r>
            <w:proofErr w:type="spellEnd"/>
            <w:r>
              <w:rPr>
                <w:i/>
              </w:rPr>
              <w:t>-ACK</w:t>
            </w:r>
            <w:r>
              <w:rPr>
                <w:iCs/>
                <w:lang w:eastAsia="zh-CN"/>
              </w:rPr>
              <w:t xml:space="preserve"> </w:t>
            </w:r>
            <w:r>
              <w:rPr>
                <w:rFonts w:eastAsia="바탕"/>
              </w:rPr>
              <w:t xml:space="preserve">or </w:t>
            </w:r>
            <w:r>
              <w:rPr>
                <w:rFonts w:eastAsia="바탕"/>
                <w:i/>
              </w:rPr>
              <w:t xml:space="preserve">dl-DataToUL-ACK-r16 </w:t>
            </w:r>
            <w:r w:rsidRPr="002B2CBC">
              <w:rPr>
                <w:color w:val="FF0000"/>
              </w:rPr>
              <w:t xml:space="preserve">or </w:t>
            </w:r>
            <w:r w:rsidRPr="002B2CBC">
              <w:rPr>
                <w:i/>
                <w:color w:val="FF0000"/>
              </w:rPr>
              <w:t>d</w:t>
            </w:r>
            <w:r w:rsidRPr="001D1A24">
              <w:rPr>
                <w:i/>
                <w:color w:val="FF0000"/>
              </w:rPr>
              <w:t>l-DataToUL-ACK-r16-</w:t>
            </w:r>
            <w:r>
              <w:rPr>
                <w:i/>
                <w:color w:val="FF0000"/>
              </w:rPr>
              <w:t>ext4</w:t>
            </w:r>
          </w:p>
          <w:p w14:paraId="072B3B28" w14:textId="77777777" w:rsidR="00EB72D4" w:rsidRDefault="00EB72D4" w:rsidP="00EB72D4">
            <w:pPr>
              <w:pStyle w:val="B20"/>
              <w:rPr>
                <w:rFonts w:eastAsia="굴림"/>
              </w:rPr>
            </w:pPr>
            <w:r>
              <w:rPr>
                <w:rFonts w:eastAsia="굴림"/>
                <w:lang w:val="en-GB"/>
              </w:rPr>
              <w:t>c)</w:t>
            </w:r>
            <w:r>
              <w:rPr>
                <w:rFonts w:eastAsia="굴림"/>
                <w:lang w:val="en-GB"/>
              </w:rPr>
              <w:tab/>
              <w:t xml:space="preserve">If the UE is configured to monitor PDCCH for DCI format 1_2 and is not configured to monitor PDCCH for DCI format 1_1 </w:t>
            </w:r>
            <w:r>
              <w:rPr>
                <w:rFonts w:eastAsia="굴림"/>
              </w:rPr>
              <w:t>for</w:t>
            </w:r>
            <w:r>
              <w:rPr>
                <w:rFonts w:eastAsia="굴림"/>
                <w:lang w:val="en-GB"/>
              </w:rPr>
              <w:t xml:space="preserve"> serving cell </w:t>
            </w:r>
            <m:oMath>
              <m:r>
                <w:rPr>
                  <w:rFonts w:ascii="Cambria Math" w:hAnsi="Cambria Math"/>
                </w:rPr>
                <m:t>c</m:t>
              </m:r>
            </m:oMath>
            <w:r>
              <w:rPr>
                <w:rFonts w:eastAsia="굴림"/>
                <w:lang w:val="en-GB"/>
              </w:rPr>
              <w:t xml:space="preserve">, </w:t>
            </w:r>
            <m:oMath>
              <m:sSub>
                <m:sSubPr>
                  <m:ctrlPr>
                    <w:rPr>
                      <w:rFonts w:ascii="Cambria Math" w:hAnsi="Cambria Math"/>
                      <w:i/>
                      <w:lang w:val="x-none"/>
                    </w:rPr>
                  </m:ctrlPr>
                </m:sSubPr>
                <m:e>
                  <m:r>
                    <w:rPr>
                      <w:rFonts w:ascii="Cambria Math" w:hAnsi="Cambria Math"/>
                    </w:rPr>
                    <m:t>K</m:t>
                  </m:r>
                </m:e>
                <m:sub>
                  <m:r>
                    <w:rPr>
                      <w:rFonts w:ascii="Cambria Math" w:hAnsi="Cambria Math"/>
                    </w:rPr>
                    <m:t>1</m:t>
                  </m:r>
                </m:sub>
              </m:sSub>
            </m:oMath>
            <w:r>
              <w:rPr>
                <w:rFonts w:eastAsia="굴림"/>
                <w:lang w:val="en-GB"/>
              </w:rPr>
              <w:t xml:space="preserve"> is provided by </w:t>
            </w:r>
            <w:r>
              <w:rPr>
                <w:rFonts w:eastAsia="굴림"/>
                <w:i/>
                <w:iCs/>
                <w:lang w:val="en-GB"/>
              </w:rPr>
              <w:t xml:space="preserve">dl-DataToUL-ACK-DCI-1-2 </w:t>
            </w:r>
          </w:p>
          <w:p w14:paraId="20892581" w14:textId="3F64C9C3" w:rsidR="00EB72D4" w:rsidRDefault="00EB72D4" w:rsidP="00EB72D4">
            <w:pPr>
              <w:pStyle w:val="B20"/>
              <w:rPr>
                <w:rFonts w:eastAsia="굴림"/>
                <w:i/>
                <w:iCs/>
                <w:lang w:val="en-GB"/>
              </w:rPr>
            </w:pPr>
            <w:r>
              <w:rPr>
                <w:rFonts w:eastAsia="굴림"/>
                <w:lang w:val="en-GB"/>
              </w:rPr>
              <w:lastRenderedPageBreak/>
              <w:t>d)</w:t>
            </w:r>
            <w:r>
              <w:rPr>
                <w:rFonts w:eastAsia="굴림"/>
                <w:lang w:val="en-GB"/>
              </w:rPr>
              <w:tab/>
              <w:t xml:space="preserve">If the UE is configured to monitor PDCCH for DCI format 1_1 and DCI format 1_2 </w:t>
            </w:r>
            <w:r>
              <w:rPr>
                <w:rFonts w:eastAsia="굴림"/>
              </w:rPr>
              <w:t xml:space="preserve">for </w:t>
            </w:r>
            <w:r>
              <w:rPr>
                <w:rFonts w:eastAsia="굴림"/>
                <w:lang w:val="en-GB"/>
              </w:rPr>
              <w:t xml:space="preserve">serving cell </w:t>
            </w:r>
            <m:oMath>
              <m:r>
                <w:rPr>
                  <w:rFonts w:ascii="Cambria Math" w:hAnsi="Cambria Math"/>
                </w:rPr>
                <m:t>c</m:t>
              </m:r>
            </m:oMath>
            <w:r>
              <w:rPr>
                <w:rFonts w:eastAsia="굴림"/>
                <w:lang w:val="en-GB"/>
              </w:rPr>
              <w:t xml:space="preserve">, </w:t>
            </w:r>
            <m:oMath>
              <m:sSub>
                <m:sSubPr>
                  <m:ctrlPr>
                    <w:rPr>
                      <w:rFonts w:ascii="Cambria Math" w:hAnsi="Cambria Math"/>
                      <w:i/>
                      <w:lang w:val="x-none"/>
                    </w:rPr>
                  </m:ctrlPr>
                </m:sSubPr>
                <m:e>
                  <m:r>
                    <w:rPr>
                      <w:rFonts w:ascii="Cambria Math" w:hAnsi="Cambria Math"/>
                    </w:rPr>
                    <m:t>K</m:t>
                  </m:r>
                </m:e>
                <m:sub>
                  <m:r>
                    <w:rPr>
                      <w:rFonts w:ascii="Cambria Math" w:hAnsi="Cambria Math"/>
                    </w:rPr>
                    <m:t>1</m:t>
                  </m:r>
                </m:sub>
              </m:sSub>
            </m:oMath>
            <w:r>
              <w:rPr>
                <w:rFonts w:eastAsia="굴림"/>
                <w:lang w:val="en-GB"/>
              </w:rPr>
              <w:t xml:space="preserve"> is provided by the union of </w:t>
            </w:r>
            <w:r>
              <w:rPr>
                <w:rFonts w:eastAsia="굴림"/>
                <w:i/>
                <w:iCs/>
                <w:lang w:val="en-GB"/>
              </w:rPr>
              <w:t>dl-</w:t>
            </w:r>
            <w:proofErr w:type="spellStart"/>
            <w:r>
              <w:rPr>
                <w:rFonts w:eastAsia="굴림"/>
                <w:i/>
                <w:iCs/>
                <w:lang w:val="en-GB"/>
              </w:rPr>
              <w:t>DataToUL</w:t>
            </w:r>
            <w:proofErr w:type="spellEnd"/>
            <w:r>
              <w:rPr>
                <w:rFonts w:eastAsia="굴림"/>
                <w:i/>
                <w:iCs/>
                <w:lang w:val="en-GB"/>
              </w:rPr>
              <w:t xml:space="preserve">-ACK </w:t>
            </w:r>
            <w:r>
              <w:rPr>
                <w:rFonts w:eastAsia="굴림"/>
                <w:iCs/>
              </w:rPr>
              <w:t xml:space="preserve">or </w:t>
            </w:r>
            <w:r>
              <w:rPr>
                <w:rFonts w:eastAsia="바탕"/>
                <w:i/>
              </w:rPr>
              <w:t xml:space="preserve">dl-DataToUL-ACK-r16 </w:t>
            </w:r>
            <w:r w:rsidRPr="002B2CBC">
              <w:rPr>
                <w:color w:val="FF0000"/>
              </w:rPr>
              <w:t xml:space="preserve">or </w:t>
            </w:r>
            <w:r w:rsidRPr="002B2CBC">
              <w:rPr>
                <w:i/>
                <w:color w:val="FF0000"/>
              </w:rPr>
              <w:t>d</w:t>
            </w:r>
            <w:r w:rsidRPr="001D1A24">
              <w:rPr>
                <w:i/>
                <w:color w:val="FF0000"/>
              </w:rPr>
              <w:t>l-DataToUL-ACK-r16-</w:t>
            </w:r>
            <w:r>
              <w:rPr>
                <w:i/>
                <w:color w:val="FF0000"/>
              </w:rPr>
              <w:t xml:space="preserve">ext4 </w:t>
            </w:r>
            <w:r>
              <w:rPr>
                <w:rFonts w:eastAsia="굴림"/>
                <w:lang w:val="en-GB"/>
              </w:rPr>
              <w:t>and</w:t>
            </w:r>
            <w:r>
              <w:rPr>
                <w:rFonts w:eastAsia="굴림"/>
                <w:i/>
                <w:iCs/>
                <w:lang w:val="en-GB"/>
              </w:rPr>
              <w:t xml:space="preserve"> dl-DataToUL-ACK-DCI-1-2 </w:t>
            </w:r>
          </w:p>
          <w:p w14:paraId="487093A3" w14:textId="77777777" w:rsidR="00EB72D4" w:rsidRDefault="00EB72D4" w:rsidP="00EB72D4">
            <w:pPr>
              <w:pStyle w:val="B20"/>
              <w:rPr>
                <w:rFonts w:eastAsia="DengXian"/>
                <w:i/>
                <w:lang w:eastAsia="zh-CN"/>
              </w:rPr>
            </w:pPr>
            <w:r>
              <w:t>e)</w:t>
            </w:r>
            <w:r>
              <w:tab/>
              <w:t xml:space="preserve">If </w:t>
            </w:r>
            <w:r>
              <w:rPr>
                <w:rFonts w:eastAsia="바탕"/>
              </w:rPr>
              <w:t>an inapplicable value in</w:t>
            </w:r>
            <w:r>
              <w:t xml:space="preserve"> </w:t>
            </w:r>
            <w:r>
              <w:rPr>
                <w:i/>
              </w:rPr>
              <w:t>dl-DataToUL-ACK-r16</w:t>
            </w:r>
            <w:r>
              <w:t xml:space="preserve"> is provided, the value is excluded from </w:t>
            </w:r>
            <m:oMath>
              <m:sSub>
                <m:sSubPr>
                  <m:ctrlPr>
                    <w:rPr>
                      <w:rFonts w:ascii="Cambria Math" w:eastAsia="바탕" w:hAnsi="Cambria Math"/>
                      <w:i/>
                      <w:lang w:val="zh-CN"/>
                    </w:rPr>
                  </m:ctrlPr>
                </m:sSubPr>
                <m:e>
                  <m:r>
                    <w:rPr>
                      <w:rFonts w:ascii="Cambria Math" w:eastAsia="바탕" w:hAnsi="Cambria Math"/>
                      <w:lang w:val="zh-CN" w:eastAsia="zh-CN"/>
                    </w:rPr>
                    <m:t>K</m:t>
                  </m:r>
                </m:e>
                <m:sub>
                  <m:r>
                    <w:rPr>
                      <w:rFonts w:ascii="Cambria Math" w:eastAsia="바탕" w:hAnsi="Cambria Math"/>
                    </w:rPr>
                    <m:t>1</m:t>
                  </m:r>
                </m:sub>
              </m:sSub>
            </m:oMath>
          </w:p>
          <w:p w14:paraId="31ED772C" w14:textId="77777777" w:rsidR="003F63CC" w:rsidRPr="001D1A24" w:rsidRDefault="003F63CC" w:rsidP="003F63CC">
            <w:pPr>
              <w:jc w:val="center"/>
              <w:rPr>
                <w:sz w:val="24"/>
              </w:rPr>
            </w:pPr>
            <w:r w:rsidRPr="00DB56DF">
              <w:rPr>
                <w:color w:val="C0504D" w:themeColor="accent2"/>
              </w:rPr>
              <w:t xml:space="preserve">---------------------------- </w:t>
            </w:r>
            <w:r>
              <w:rPr>
                <w:color w:val="C0504D" w:themeColor="accent2"/>
              </w:rPr>
              <w:t>unchanged parts are omitted</w:t>
            </w:r>
            <w:r w:rsidRPr="00DB56DF">
              <w:rPr>
                <w:color w:val="C0504D" w:themeColor="accent2"/>
              </w:rPr>
              <w:t xml:space="preserve"> ----------------------------</w:t>
            </w:r>
          </w:p>
          <w:p w14:paraId="363F8CFA" w14:textId="66F083A6" w:rsidR="00F636D7" w:rsidRDefault="00F636D7" w:rsidP="00F636D7">
            <w:pPr>
              <w:rPr>
                <w:lang w:val="x-none"/>
              </w:rPr>
            </w:pPr>
            <w:r>
              <w:rPr>
                <w:lang w:eastAsia="zh-CN"/>
              </w:rPr>
              <w:t xml:space="preserve">If a UE is provided </w:t>
            </w:r>
            <w:r>
              <w:rPr>
                <w:i/>
              </w:rPr>
              <w:t>dl-</w:t>
            </w:r>
            <w:proofErr w:type="spellStart"/>
            <w:r>
              <w:rPr>
                <w:i/>
              </w:rPr>
              <w:t>DataToUL</w:t>
            </w:r>
            <w:proofErr w:type="spellEnd"/>
            <w:r>
              <w:rPr>
                <w:i/>
              </w:rPr>
              <w:t>-ACK, dl-DataToUL-ACK-r16</w:t>
            </w:r>
            <w:r>
              <w:rPr>
                <w:iCs/>
              </w:rPr>
              <w:t xml:space="preserve"> </w:t>
            </w:r>
            <w:r w:rsidR="00C716DF" w:rsidRPr="002B2CBC">
              <w:rPr>
                <w:color w:val="FF0000"/>
              </w:rPr>
              <w:t xml:space="preserve">or </w:t>
            </w:r>
            <w:r w:rsidR="00C716DF" w:rsidRPr="002B2CBC">
              <w:rPr>
                <w:i/>
                <w:color w:val="FF0000"/>
              </w:rPr>
              <w:t>d</w:t>
            </w:r>
            <w:r w:rsidR="00C716DF" w:rsidRPr="001D1A24">
              <w:rPr>
                <w:i/>
                <w:color w:val="FF0000"/>
              </w:rPr>
              <w:t>l-DataToUL-ACK-r16-</w:t>
            </w:r>
            <w:r w:rsidR="00C716DF">
              <w:rPr>
                <w:i/>
                <w:color w:val="FF0000"/>
              </w:rPr>
              <w:t xml:space="preserve">ext4 </w:t>
            </w:r>
            <w:r>
              <w:rPr>
                <w:iCs/>
              </w:rPr>
              <w:t xml:space="preserve">or </w:t>
            </w:r>
            <w:r>
              <w:rPr>
                <w:rFonts w:eastAsia="굴림"/>
                <w:i/>
                <w:iCs/>
              </w:rPr>
              <w:t>dl-DataToUL-ACK-DCI-1-2</w:t>
            </w:r>
            <w:r>
              <w:rPr>
                <w:lang w:eastAsia="zh-CN"/>
              </w:rPr>
              <w:t xml:space="preserve">, the UE does not expect to be indicated by DCI format 1_0 a slot timing value for transmission of HARQ-ACK information that does not belong to the intersection of the set of slot timing values {1, 2, 3, 4, 5, 6, 7, 8} and the set of slot timing values provided by </w:t>
            </w:r>
            <m:oMath>
              <m:sSub>
                <m:sSubPr>
                  <m:ctrlPr>
                    <w:rPr>
                      <w:rFonts w:ascii="Cambria Math" w:hAnsi="Cambria Math"/>
                      <w:i/>
                      <w:lang w:val="en-GB"/>
                    </w:rPr>
                  </m:ctrlPr>
                </m:sSubPr>
                <m:e>
                  <m:r>
                    <w:rPr>
                      <w:rFonts w:ascii="Cambria Math" w:hAnsi="Cambria Math"/>
                    </w:rPr>
                    <m:t>K</m:t>
                  </m:r>
                </m:e>
                <m:sub>
                  <m:r>
                    <w:rPr>
                      <w:rFonts w:ascii="Cambria Math" w:hAnsi="Cambria Math"/>
                    </w:rPr>
                    <m:t>1</m:t>
                  </m:r>
                </m:sub>
              </m:sSub>
            </m:oMath>
            <w:r>
              <w:rPr>
                <w:lang w:eastAsia="zh-CN"/>
              </w:rPr>
              <w:t xml:space="preserve"> for the active DL BWP of a corresponding serving cell.</w:t>
            </w:r>
          </w:p>
          <w:p w14:paraId="07F4C9E5" w14:textId="77777777" w:rsidR="003F63CC" w:rsidRPr="001D1A24" w:rsidRDefault="003F63CC" w:rsidP="003F63CC">
            <w:pPr>
              <w:jc w:val="center"/>
              <w:rPr>
                <w:sz w:val="24"/>
              </w:rPr>
            </w:pPr>
            <w:r w:rsidRPr="00DB56DF">
              <w:rPr>
                <w:color w:val="C0504D" w:themeColor="accent2"/>
              </w:rPr>
              <w:t xml:space="preserve">---------------------------- </w:t>
            </w:r>
            <w:r>
              <w:rPr>
                <w:color w:val="C0504D" w:themeColor="accent2"/>
              </w:rPr>
              <w:t>unchanged parts are omitted</w:t>
            </w:r>
            <w:r w:rsidRPr="00DB56DF">
              <w:rPr>
                <w:color w:val="C0504D" w:themeColor="accent2"/>
              </w:rPr>
              <w:t xml:space="preserve"> ----------------------------</w:t>
            </w:r>
          </w:p>
          <w:p w14:paraId="09842E88" w14:textId="77777777" w:rsidR="003F63CC" w:rsidRPr="00B916EC" w:rsidRDefault="003F63CC" w:rsidP="003F63CC">
            <w:pPr>
              <w:pStyle w:val="4"/>
              <w:numPr>
                <w:ilvl w:val="0"/>
                <w:numId w:val="0"/>
              </w:numPr>
              <w:ind w:left="864" w:hanging="864"/>
            </w:pPr>
            <w:bookmarkStart w:id="36" w:name="_Toc12021471"/>
            <w:bookmarkStart w:id="37" w:name="_Toc20311583"/>
            <w:bookmarkStart w:id="38" w:name="_Toc26719408"/>
            <w:bookmarkStart w:id="39" w:name="_Toc29894841"/>
            <w:bookmarkStart w:id="40" w:name="_Toc29899140"/>
            <w:bookmarkStart w:id="41" w:name="_Toc29899558"/>
            <w:bookmarkStart w:id="42" w:name="_Toc29917295"/>
            <w:bookmarkStart w:id="43" w:name="_Toc36498169"/>
            <w:bookmarkStart w:id="44" w:name="_Toc45699195"/>
            <w:bookmarkStart w:id="45" w:name="_Toc129774562"/>
            <w:r w:rsidRPr="00B916EC">
              <w:t>9</w:t>
            </w:r>
            <w:r w:rsidRPr="00B916EC">
              <w:rPr>
                <w:rFonts w:hint="eastAsia"/>
              </w:rPr>
              <w:t>.</w:t>
            </w:r>
            <w:r>
              <w:t>1.2.2</w:t>
            </w:r>
            <w:r w:rsidRPr="00B916EC">
              <w:rPr>
                <w:rFonts w:hint="eastAsia"/>
              </w:rPr>
              <w:tab/>
            </w:r>
            <w:r>
              <w:t>Type-1</w:t>
            </w:r>
            <w:r w:rsidRPr="00B916EC">
              <w:t xml:space="preserve"> HARQ-ACK codebook in </w:t>
            </w:r>
            <w:r>
              <w:t>physical uplink shared</w:t>
            </w:r>
            <w:r w:rsidRPr="00B916EC">
              <w:t xml:space="preserve"> channel</w:t>
            </w:r>
            <w:bookmarkEnd w:id="36"/>
            <w:bookmarkEnd w:id="37"/>
            <w:bookmarkEnd w:id="38"/>
            <w:bookmarkEnd w:id="39"/>
            <w:bookmarkEnd w:id="40"/>
            <w:bookmarkEnd w:id="41"/>
            <w:bookmarkEnd w:id="42"/>
            <w:bookmarkEnd w:id="43"/>
            <w:bookmarkEnd w:id="44"/>
            <w:bookmarkEnd w:id="45"/>
          </w:p>
          <w:p w14:paraId="01B5EBB8" w14:textId="77777777" w:rsidR="00E24229" w:rsidRDefault="00E24229" w:rsidP="00E24229">
            <w:pPr>
              <w:rPr>
                <w:rFonts w:cs="Arial"/>
                <w:lang w:eastAsia="zh-CN"/>
              </w:rPr>
            </w:pPr>
            <w:r>
              <w:rPr>
                <w:rFonts w:cs="Arial"/>
                <w:lang w:eastAsia="zh-CN"/>
              </w:rPr>
              <w:t>I</w:t>
            </w:r>
            <w:r>
              <w:rPr>
                <w:lang w:eastAsia="zh-CN"/>
              </w:rPr>
              <w:t>f a UE would multiplex HARQ-ACK information in a PUSCH transmission that is not scheduled by a DCI format or is scheduled by a DCI format that does not include a DAI field, then</w:t>
            </w:r>
            <w:r>
              <w:rPr>
                <w:rFonts w:cs="Arial"/>
                <w:lang w:eastAsia="zh-CN"/>
              </w:rPr>
              <w:t xml:space="preserve"> </w:t>
            </w:r>
          </w:p>
          <w:p w14:paraId="3B209F07" w14:textId="55250EB0" w:rsidR="00E24229" w:rsidRDefault="00E24229" w:rsidP="00E24229">
            <w:pPr>
              <w:pStyle w:val="B1"/>
            </w:pPr>
            <w:r>
              <w:rPr>
                <w:iCs/>
                <w:lang w:eastAsia="zh-CN"/>
              </w:rPr>
              <w:t>-</w:t>
            </w:r>
            <w:r>
              <w:rPr>
                <w:iCs/>
                <w:lang w:eastAsia="zh-CN"/>
              </w:rPr>
              <w:tab/>
            </w:r>
            <w:proofErr w:type="spellStart"/>
            <w:r>
              <w:rPr>
                <w:iCs/>
                <w:lang w:eastAsia="zh-CN"/>
              </w:rPr>
              <w:t>i</w:t>
            </w:r>
            <w:proofErr w:type="spellEnd"/>
            <w:r>
              <w:rPr>
                <w:iCs/>
                <w:lang w:val="en-GB" w:eastAsia="zh-CN"/>
              </w:rPr>
              <w:t xml:space="preserve">f the </w:t>
            </w:r>
            <w:r>
              <w:rPr>
                <w:rFonts w:cs="Arial"/>
                <w:lang w:eastAsia="zh-CN"/>
              </w:rPr>
              <w:t xml:space="preserve">UE has not received any PDSCH or SPS PDSCH release that the </w:t>
            </w:r>
            <w:r>
              <w:rPr>
                <w:lang w:eastAsia="zh-CN"/>
              </w:rPr>
              <w:t>UE transmits corresponding HARQ-ACK information in the PUSCH, based on a value of a respective PDSCH-to-</w:t>
            </w:r>
            <w:proofErr w:type="spellStart"/>
            <w:r>
              <w:rPr>
                <w:lang w:eastAsia="zh-CN"/>
              </w:rPr>
              <w:t>HARQ_feedback</w:t>
            </w:r>
            <w:proofErr w:type="spellEnd"/>
            <w:r>
              <w:rPr>
                <w:lang w:eastAsia="zh-CN"/>
              </w:rPr>
              <w:t xml:space="preserve"> timing indicator field in a DCI format scheduling the PDSCH reception or the SPS PDSCH release </w:t>
            </w:r>
            <w:r>
              <w:rPr>
                <w:rFonts w:cs="Arial"/>
                <w:lang w:eastAsia="zh-CN"/>
              </w:rPr>
              <w:t xml:space="preserve">or on the value of </w:t>
            </w:r>
            <w:r>
              <w:rPr>
                <w:i/>
              </w:rPr>
              <w:t>dl-</w:t>
            </w:r>
            <w:proofErr w:type="spellStart"/>
            <w:r>
              <w:rPr>
                <w:i/>
              </w:rPr>
              <w:t>DataToUL</w:t>
            </w:r>
            <w:proofErr w:type="spellEnd"/>
            <w:r>
              <w:rPr>
                <w:i/>
              </w:rPr>
              <w:t>-ACK</w:t>
            </w:r>
            <w:r>
              <w:rPr>
                <w:lang w:eastAsia="zh-CN"/>
              </w:rPr>
              <w:t xml:space="preserve"> </w:t>
            </w:r>
            <w:r>
              <w:rPr>
                <w:rFonts w:eastAsia="바탕"/>
              </w:rPr>
              <w:t>or</w:t>
            </w:r>
            <w:r>
              <w:rPr>
                <w:rFonts w:eastAsia="바탕"/>
                <w:i/>
              </w:rPr>
              <w:t xml:space="preserve"> dl-DataToUL-ACK-r16 </w:t>
            </w:r>
            <w:r w:rsidRPr="002B2CBC">
              <w:rPr>
                <w:color w:val="FF0000"/>
              </w:rPr>
              <w:t xml:space="preserve">or </w:t>
            </w:r>
            <w:r w:rsidRPr="002B2CBC">
              <w:rPr>
                <w:i/>
                <w:color w:val="FF0000"/>
              </w:rPr>
              <w:t>d</w:t>
            </w:r>
            <w:r w:rsidRPr="001D1A24">
              <w:rPr>
                <w:i/>
                <w:color w:val="FF0000"/>
              </w:rPr>
              <w:t>l-DataToUL-ACK-r16-</w:t>
            </w:r>
            <w:r>
              <w:rPr>
                <w:i/>
                <w:color w:val="FF0000"/>
              </w:rPr>
              <w:t>ext4</w:t>
            </w:r>
            <w:r>
              <w:rPr>
                <w:rFonts w:eastAsia="바탕"/>
                <w:i/>
              </w:rPr>
              <w:t xml:space="preserve"> </w:t>
            </w:r>
            <w:r>
              <w:rPr>
                <w:lang w:eastAsia="zh-CN"/>
              </w:rPr>
              <w:t>if the PDSCH-to-</w:t>
            </w:r>
            <w:proofErr w:type="spellStart"/>
            <w:r>
              <w:rPr>
                <w:lang w:eastAsia="zh-CN"/>
              </w:rPr>
              <w:t>HARQ_feedback</w:t>
            </w:r>
            <w:proofErr w:type="spellEnd"/>
            <w:r>
              <w:rPr>
                <w:lang w:eastAsia="zh-CN"/>
              </w:rPr>
              <w:t xml:space="preserve"> timing indicator field is not present in DCI format 1_1 or </w:t>
            </w:r>
            <w:r>
              <w:rPr>
                <w:rFonts w:cs="Arial"/>
                <w:lang w:eastAsia="zh-CN"/>
              </w:rPr>
              <w:t xml:space="preserve">on the value of </w:t>
            </w:r>
            <w:r>
              <w:rPr>
                <w:i/>
              </w:rPr>
              <w:t>dl-DataToUL-ACK-DCI-1-2</w:t>
            </w:r>
            <w:r>
              <w:rPr>
                <w:lang w:eastAsia="zh-CN"/>
              </w:rPr>
              <w:t xml:space="preserve"> if the PDSCH-to-</w:t>
            </w:r>
            <w:proofErr w:type="spellStart"/>
            <w:r>
              <w:rPr>
                <w:lang w:eastAsia="zh-CN"/>
              </w:rPr>
              <w:t>HARQ_feedback</w:t>
            </w:r>
            <w:proofErr w:type="spellEnd"/>
            <w:r>
              <w:rPr>
                <w:lang w:eastAsia="zh-CN"/>
              </w:rPr>
              <w:t xml:space="preserve"> timing indicator field is not present in DCI format 1_2,</w:t>
            </w:r>
            <w:r>
              <w:rPr>
                <w:rFonts w:cs="Arial"/>
                <w:lang w:eastAsia="zh-CN"/>
              </w:rPr>
              <w:t xml:space="preserve"> in any of the </w:t>
            </w:r>
            <m:oMath>
              <m:sSub>
                <m:sSubPr>
                  <m:ctrlPr>
                    <w:rPr>
                      <w:rFonts w:ascii="Cambria Math" w:hAnsi="Cambria Math" w:cs="Arial"/>
                      <w:i/>
                      <w:lang w:val="x-none" w:eastAsia="zh-CN"/>
                    </w:rPr>
                  </m:ctrlPr>
                </m:sSubPr>
                <m:e>
                  <m:r>
                    <w:rPr>
                      <w:rFonts w:ascii="Cambria Math" w:hAnsi="Cambria Math" w:cs="Arial"/>
                      <w:lang w:eastAsia="zh-CN"/>
                    </w:rPr>
                    <m:t>M</m:t>
                  </m:r>
                </m:e>
                <m:sub>
                  <m:r>
                    <w:rPr>
                      <w:rFonts w:ascii="Cambria Math" w:hAnsi="Cambria Math" w:cs="Arial"/>
                      <w:lang w:eastAsia="zh-CN"/>
                    </w:rPr>
                    <m:t>c</m:t>
                  </m:r>
                </m:sub>
              </m:sSub>
            </m:oMath>
            <w:r>
              <w:rPr>
                <w:lang w:eastAsia="zh-CN"/>
              </w:rPr>
              <w:t xml:space="preserve"> occasions for candidate PDSCH receptions by a DCI format or SPS PDSCH on any serving cell </w:t>
            </w:r>
            <m:oMath>
              <m:r>
                <w:rPr>
                  <w:rFonts w:ascii="Cambria Math" w:hAnsi="Cambria Math" w:cs="Arial"/>
                  <w:lang w:eastAsia="zh-CN"/>
                </w:rPr>
                <m:t>c</m:t>
              </m:r>
            </m:oMath>
            <w:r>
              <w:t>, as described in clause</w:t>
            </w:r>
            <w:r>
              <w:rPr>
                <w:rFonts w:cs="Arial"/>
                <w:lang w:eastAsia="zh-CN"/>
              </w:rPr>
              <w:t xml:space="preserve"> 9.1.2.1</w:t>
            </w:r>
            <w:r>
              <w:rPr>
                <w:iCs/>
                <w:lang w:val="en-GB" w:eastAsia="zh-CN"/>
              </w:rPr>
              <w:t xml:space="preserve">, </w:t>
            </w:r>
            <w:r>
              <w:rPr>
                <w:rFonts w:cs="Arial"/>
                <w:lang w:eastAsia="zh-CN"/>
              </w:rPr>
              <w:t xml:space="preserve">the UE does not multiplex </w:t>
            </w:r>
            <w:r>
              <w:rPr>
                <w:lang w:eastAsia="zh-CN"/>
              </w:rPr>
              <w:t>HARQ-ACK information in the PUSCH transmission</w:t>
            </w:r>
          </w:p>
          <w:p w14:paraId="4624208E" w14:textId="77777777" w:rsidR="003F63CC" w:rsidRPr="001D1A24" w:rsidRDefault="003F63CC" w:rsidP="003F63CC">
            <w:pPr>
              <w:jc w:val="center"/>
              <w:rPr>
                <w:sz w:val="24"/>
              </w:rPr>
            </w:pPr>
            <w:r w:rsidRPr="00DB56DF">
              <w:rPr>
                <w:color w:val="C0504D" w:themeColor="accent2"/>
              </w:rPr>
              <w:t xml:space="preserve">---------------------------- </w:t>
            </w:r>
            <w:r>
              <w:rPr>
                <w:color w:val="C0504D" w:themeColor="accent2"/>
              </w:rPr>
              <w:t>unchanged parts are omitted</w:t>
            </w:r>
            <w:r w:rsidRPr="00DB56DF">
              <w:rPr>
                <w:color w:val="C0504D" w:themeColor="accent2"/>
              </w:rPr>
              <w:t xml:space="preserve"> ----------------------------</w:t>
            </w:r>
          </w:p>
          <w:p w14:paraId="1A3A35FE" w14:textId="77777777" w:rsidR="003F63CC" w:rsidRPr="00B916EC" w:rsidRDefault="003F63CC" w:rsidP="003F63CC">
            <w:pPr>
              <w:pStyle w:val="4"/>
              <w:numPr>
                <w:ilvl w:val="0"/>
                <w:numId w:val="0"/>
              </w:numPr>
              <w:ind w:left="864" w:hanging="864"/>
            </w:pPr>
            <w:bookmarkStart w:id="46" w:name="_Ref500250940"/>
            <w:bookmarkStart w:id="47" w:name="_Toc12021473"/>
            <w:bookmarkStart w:id="48" w:name="_Toc20311585"/>
            <w:bookmarkStart w:id="49" w:name="_Toc26719410"/>
            <w:bookmarkStart w:id="50" w:name="_Toc29894843"/>
            <w:bookmarkStart w:id="51" w:name="_Toc29899142"/>
            <w:bookmarkStart w:id="52" w:name="_Toc29899560"/>
            <w:bookmarkStart w:id="53" w:name="_Toc29917297"/>
            <w:bookmarkStart w:id="54" w:name="_Toc36498171"/>
            <w:bookmarkStart w:id="55" w:name="_Toc45699197"/>
            <w:bookmarkStart w:id="56" w:name="_Toc129774564"/>
            <w:r w:rsidRPr="00B916EC">
              <w:t>9</w:t>
            </w:r>
            <w:r w:rsidRPr="00B916EC">
              <w:rPr>
                <w:rFonts w:hint="eastAsia"/>
              </w:rPr>
              <w:t>.</w:t>
            </w:r>
            <w:r w:rsidRPr="00B916EC">
              <w:t>1.3.1</w:t>
            </w:r>
            <w:r w:rsidRPr="00B916EC">
              <w:rPr>
                <w:rFonts w:hint="eastAsia"/>
              </w:rPr>
              <w:tab/>
            </w:r>
            <w:r w:rsidRPr="00B916EC">
              <w:t xml:space="preserve">Type-2 HARQ-ACK codebook in </w:t>
            </w:r>
            <w:bookmarkEnd w:id="46"/>
            <w:r w:rsidRPr="00B916EC">
              <w:t>physical uplink control channel</w:t>
            </w:r>
            <w:bookmarkEnd w:id="47"/>
            <w:bookmarkEnd w:id="48"/>
            <w:bookmarkEnd w:id="49"/>
            <w:bookmarkEnd w:id="50"/>
            <w:bookmarkEnd w:id="51"/>
            <w:bookmarkEnd w:id="52"/>
            <w:bookmarkEnd w:id="53"/>
            <w:bookmarkEnd w:id="54"/>
            <w:bookmarkEnd w:id="55"/>
            <w:bookmarkEnd w:id="56"/>
          </w:p>
          <w:p w14:paraId="3383EE4F" w14:textId="77777777" w:rsidR="00B551CB" w:rsidRDefault="00B551CB" w:rsidP="00B551CB">
            <w:pPr>
              <w:rPr>
                <w:lang w:eastAsia="zh-CN"/>
              </w:rPr>
            </w:pPr>
            <w:r>
              <w:rPr>
                <w:lang w:eastAsia="zh-CN"/>
              </w:rPr>
              <w:t xml:space="preserve">A UE determines monitoring occasions </w:t>
            </w:r>
            <w:r>
              <w:t xml:space="preserve">for PDCCH with DCI format </w:t>
            </w:r>
            <w:r>
              <w:rPr>
                <w:lang w:eastAsia="zh-CN"/>
              </w:rPr>
              <w:t xml:space="preserve">scheduling PDSCH receptions or SPS PDSCH release or indicating </w:t>
            </w:r>
            <w:proofErr w:type="spellStart"/>
            <w:r>
              <w:rPr>
                <w:lang w:eastAsia="zh-CN"/>
              </w:rPr>
              <w:t>SCell</w:t>
            </w:r>
            <w:proofErr w:type="spellEnd"/>
            <w:r>
              <w:rPr>
                <w:lang w:eastAsia="zh-CN"/>
              </w:rPr>
              <w:t xml:space="preserve"> dormancy on an active DL BWP of a serving cell </w:t>
            </w:r>
            <m:oMath>
              <m:r>
                <w:rPr>
                  <w:rFonts w:ascii="Cambria Math" w:hAnsi="Cambria Math"/>
                  <w:lang w:eastAsia="zh-CN"/>
                </w:rPr>
                <m:t>c</m:t>
              </m:r>
            </m:oMath>
            <w:r>
              <w:t xml:space="preserve">, as described in clause 10.1, </w:t>
            </w:r>
            <w:r>
              <w:rPr>
                <w:lang w:eastAsia="zh-CN"/>
              </w:rPr>
              <w:t xml:space="preserve">and for which the UE transmits HARQ-ACK information in a same PUCCH in slot </w:t>
            </w:r>
            <m:oMath>
              <m:r>
                <w:rPr>
                  <w:rFonts w:ascii="Cambria Math" w:hAnsi="Cambria Math"/>
                  <w:lang w:eastAsia="zh-CN"/>
                </w:rPr>
                <m:t>n</m:t>
              </m:r>
            </m:oMath>
            <w:r>
              <w:t xml:space="preserve"> </w:t>
            </w:r>
            <w:r>
              <w:rPr>
                <w:lang w:eastAsia="zh-CN"/>
              </w:rPr>
              <w:t>based on</w:t>
            </w:r>
          </w:p>
          <w:p w14:paraId="675A178D" w14:textId="04FFE296" w:rsidR="00B551CB" w:rsidRDefault="00B551CB" w:rsidP="00B551CB">
            <w:pPr>
              <w:pStyle w:val="B1"/>
              <w:rPr>
                <w:lang w:eastAsia="zh-CN"/>
              </w:rPr>
            </w:pPr>
            <w:r>
              <w:rPr>
                <w:rFonts w:cs="Arial"/>
                <w:lang w:eastAsia="zh-CN"/>
              </w:rPr>
              <w:t>-</w:t>
            </w:r>
            <w:r>
              <w:rPr>
                <w:rFonts w:cs="Arial"/>
                <w:lang w:eastAsia="zh-CN"/>
              </w:rPr>
              <w:tab/>
            </w:r>
            <w:r>
              <w:rPr>
                <w:lang w:eastAsia="zh-CN"/>
              </w:rPr>
              <w:t>PDSCH-to-</w:t>
            </w:r>
            <w:proofErr w:type="spellStart"/>
            <w:r>
              <w:rPr>
                <w:lang w:eastAsia="zh-CN"/>
              </w:rPr>
              <w:t>HARQ_feedback</w:t>
            </w:r>
            <w:proofErr w:type="spellEnd"/>
            <w:r>
              <w:rPr>
                <w:lang w:eastAsia="zh-CN"/>
              </w:rPr>
              <w:t xml:space="preserve"> timing indicator field values </w:t>
            </w:r>
            <w:r>
              <w:t xml:space="preserve">or a </w:t>
            </w:r>
            <w:r>
              <w:rPr>
                <w:i/>
                <w:iCs/>
              </w:rPr>
              <w:t>dl-</w:t>
            </w:r>
            <w:proofErr w:type="spellStart"/>
            <w:r>
              <w:rPr>
                <w:i/>
                <w:iCs/>
              </w:rPr>
              <w:t>DataToUL</w:t>
            </w:r>
            <w:proofErr w:type="spellEnd"/>
            <w:r>
              <w:rPr>
                <w:i/>
                <w:iCs/>
              </w:rPr>
              <w:t>-ACK</w:t>
            </w:r>
            <w:r>
              <w:rPr>
                <w:lang w:eastAsia="zh-CN"/>
              </w:rPr>
              <w:t xml:space="preserve">, or </w:t>
            </w:r>
            <w:r>
              <w:rPr>
                <w:i/>
                <w:lang w:eastAsia="zh-CN"/>
              </w:rPr>
              <w:t>dl-DataToUL-ACK-r16</w:t>
            </w:r>
            <w:r>
              <w:rPr>
                <w:lang w:eastAsia="zh-CN"/>
              </w:rPr>
              <w:t xml:space="preserve">, </w:t>
            </w:r>
            <w:r w:rsidRPr="002B2CBC">
              <w:rPr>
                <w:color w:val="FF0000"/>
              </w:rPr>
              <w:t xml:space="preserve">or </w:t>
            </w:r>
            <w:r w:rsidRPr="002B2CBC">
              <w:rPr>
                <w:i/>
                <w:color w:val="FF0000"/>
              </w:rPr>
              <w:t>d</w:t>
            </w:r>
            <w:r w:rsidRPr="001D1A24">
              <w:rPr>
                <w:i/>
                <w:color w:val="FF0000"/>
              </w:rPr>
              <w:t>l-DataToUL-ACK-r16-</w:t>
            </w:r>
            <w:r>
              <w:rPr>
                <w:i/>
                <w:color w:val="FF0000"/>
              </w:rPr>
              <w:t>ext4</w:t>
            </w:r>
            <w:r w:rsidRPr="001D1A24">
              <w:rPr>
                <w:i/>
                <w:color w:val="FF0000"/>
              </w:rPr>
              <w:t>,</w:t>
            </w:r>
            <w:r>
              <w:rPr>
                <w:i/>
                <w:color w:val="FF0000"/>
              </w:rPr>
              <w:t xml:space="preserve"> </w:t>
            </w:r>
            <w:r>
              <w:rPr>
                <w:lang w:eastAsia="zh-CN"/>
              </w:rPr>
              <w:t xml:space="preserve">or </w:t>
            </w:r>
            <w:r>
              <w:rPr>
                <w:i/>
                <w:iCs/>
                <w:lang w:eastAsia="x-none"/>
              </w:rPr>
              <w:t xml:space="preserve">dl-DataToUL-ACK-DCI-1-2 </w:t>
            </w:r>
            <w:r>
              <w:rPr>
                <w:lang w:eastAsia="zh-CN"/>
              </w:rPr>
              <w:t xml:space="preserve">value </w:t>
            </w:r>
            <w:r>
              <w:rPr>
                <w:lang w:eastAsia="x-none"/>
              </w:rPr>
              <w:t>if the PDSCH-to-</w:t>
            </w:r>
            <w:proofErr w:type="spellStart"/>
            <w:r>
              <w:rPr>
                <w:lang w:eastAsia="x-none"/>
              </w:rPr>
              <w:t>HARQ_feedback</w:t>
            </w:r>
            <w:proofErr w:type="spellEnd"/>
            <w:r>
              <w:rPr>
                <w:lang w:eastAsia="x-none"/>
              </w:rPr>
              <w:t xml:space="preserve"> timing indicator field is not present in a DCI format, </w:t>
            </w:r>
            <w:r>
              <w:rPr>
                <w:lang w:eastAsia="zh-CN"/>
              </w:rPr>
              <w:t xml:space="preserve">for PUCCH transmission with HARQ-ACK information in slot </w:t>
            </w:r>
            <m:oMath>
              <m:r>
                <w:rPr>
                  <w:rFonts w:ascii="Cambria Math" w:hAnsi="Cambria Math"/>
                  <w:lang w:eastAsia="zh-CN"/>
                </w:rPr>
                <m:t>n</m:t>
              </m:r>
            </m:oMath>
            <w:r>
              <w:t xml:space="preserve"> </w:t>
            </w:r>
            <w:r>
              <w:rPr>
                <w:lang w:eastAsia="zh-CN"/>
              </w:rPr>
              <w:t xml:space="preserve">in response to PDSCH receptions, SPS PDSCH release or </w:t>
            </w:r>
            <w:proofErr w:type="spellStart"/>
            <w:r>
              <w:rPr>
                <w:lang w:eastAsia="zh-CN"/>
              </w:rPr>
              <w:t>SCell</w:t>
            </w:r>
            <w:proofErr w:type="spellEnd"/>
            <w:r>
              <w:rPr>
                <w:lang w:eastAsia="zh-CN"/>
              </w:rPr>
              <w:t xml:space="preserve"> dormancy indication</w:t>
            </w:r>
          </w:p>
          <w:p w14:paraId="0AFC7BCC" w14:textId="77777777" w:rsidR="003F63CC" w:rsidRPr="001D1A24" w:rsidRDefault="003F63CC" w:rsidP="003F63CC">
            <w:pPr>
              <w:jc w:val="center"/>
              <w:rPr>
                <w:sz w:val="24"/>
              </w:rPr>
            </w:pPr>
            <w:r w:rsidRPr="00DB56DF">
              <w:rPr>
                <w:color w:val="C0504D" w:themeColor="accent2"/>
              </w:rPr>
              <w:t xml:space="preserve">---------------------------- </w:t>
            </w:r>
            <w:r>
              <w:rPr>
                <w:color w:val="C0504D" w:themeColor="accent2"/>
              </w:rPr>
              <w:t>unchanged parts are omitted</w:t>
            </w:r>
            <w:r w:rsidRPr="00DB56DF">
              <w:rPr>
                <w:color w:val="C0504D" w:themeColor="accent2"/>
              </w:rPr>
              <w:t xml:space="preserve"> ----------------------------</w:t>
            </w:r>
          </w:p>
          <w:p w14:paraId="46AC58B9" w14:textId="1D3FBB87" w:rsidR="003F63CC" w:rsidRDefault="003F63CC" w:rsidP="003F63CC">
            <w:pPr>
              <w:pStyle w:val="4"/>
              <w:numPr>
                <w:ilvl w:val="0"/>
                <w:numId w:val="0"/>
              </w:numPr>
              <w:ind w:left="864" w:hanging="864"/>
            </w:pPr>
            <w:bookmarkStart w:id="57" w:name="_Toc29894845"/>
            <w:bookmarkStart w:id="58" w:name="_Toc29899144"/>
            <w:bookmarkStart w:id="59" w:name="_Toc29899562"/>
            <w:bookmarkStart w:id="60" w:name="_Toc29917299"/>
            <w:bookmarkStart w:id="61" w:name="_Toc36498173"/>
            <w:bookmarkStart w:id="62" w:name="_Toc45699199"/>
            <w:bookmarkStart w:id="63" w:name="_Toc129774566"/>
            <w:r w:rsidRPr="00B916EC">
              <w:t>9</w:t>
            </w:r>
            <w:r w:rsidRPr="00B916EC">
              <w:rPr>
                <w:rFonts w:hint="eastAsia"/>
              </w:rPr>
              <w:t>.</w:t>
            </w:r>
            <w:r>
              <w:t>1.3</w:t>
            </w:r>
            <w:r w:rsidRPr="00B916EC">
              <w:t>.</w:t>
            </w:r>
            <w:r>
              <w:t>3</w:t>
            </w:r>
            <w:r w:rsidRPr="00B916EC">
              <w:rPr>
                <w:rFonts w:hint="eastAsia"/>
              </w:rPr>
              <w:tab/>
            </w:r>
            <w:r w:rsidRPr="00990A42">
              <w:t>Type-2 HARQ-ACK codebook</w:t>
            </w:r>
            <w:r>
              <w:t xml:space="preserve"> grouping and HARQ-ACK retransmission</w:t>
            </w:r>
            <w:bookmarkEnd w:id="57"/>
            <w:bookmarkEnd w:id="58"/>
            <w:bookmarkEnd w:id="59"/>
            <w:bookmarkEnd w:id="60"/>
            <w:bookmarkEnd w:id="61"/>
            <w:bookmarkEnd w:id="62"/>
            <w:bookmarkEnd w:id="63"/>
          </w:p>
          <w:p w14:paraId="09820146" w14:textId="77777777" w:rsidR="003F63CC" w:rsidRPr="001D1A24" w:rsidRDefault="003F63CC" w:rsidP="003F63CC">
            <w:pPr>
              <w:jc w:val="center"/>
              <w:rPr>
                <w:sz w:val="24"/>
              </w:rPr>
            </w:pPr>
            <w:r w:rsidRPr="00DB56DF">
              <w:rPr>
                <w:color w:val="C0504D" w:themeColor="accent2"/>
              </w:rPr>
              <w:t xml:space="preserve">---------------------------- </w:t>
            </w:r>
            <w:r>
              <w:rPr>
                <w:color w:val="C0504D" w:themeColor="accent2"/>
              </w:rPr>
              <w:t>unchanged parts are omitted</w:t>
            </w:r>
            <w:r w:rsidRPr="00DB56DF">
              <w:rPr>
                <w:color w:val="C0504D" w:themeColor="accent2"/>
              </w:rPr>
              <w:t xml:space="preserve"> ----------------------------</w:t>
            </w:r>
          </w:p>
          <w:p w14:paraId="71882A2D" w14:textId="77777777" w:rsidR="003F63CC" w:rsidRDefault="003F63CC" w:rsidP="003F63CC">
            <w:r w:rsidRPr="00990A42">
              <w:t xml:space="preserve">Set </w:t>
            </w:r>
            <m:oMath>
              <m:r>
                <w:rPr>
                  <w:rFonts w:ascii="Cambria Math" w:hAnsi="Cambria Math"/>
                </w:rPr>
                <m:t>i(g)</m:t>
              </m:r>
            </m:oMath>
            <w:r w:rsidRPr="00990A42">
              <w:t xml:space="preserve"> to </w:t>
            </w:r>
            <w:r>
              <w:t>denote</w:t>
            </w:r>
            <w:r w:rsidRPr="00990A42">
              <w:t xml:space="preserve"> a PUCCH transmission occasion </w:t>
            </w:r>
            <w:r>
              <w:t>for multiplexing</w:t>
            </w:r>
            <w:r w:rsidRPr="00990A42">
              <w:t xml:space="preserve"> HARQ-ACK information </w:t>
            </w:r>
          </w:p>
          <w:p w14:paraId="0FC70520" w14:textId="77777777" w:rsidR="003F63CC" w:rsidRDefault="003F63CC" w:rsidP="003F63CC">
            <w:pPr>
              <w:rPr>
                <w:lang w:eastAsia="zh-CN"/>
              </w:rPr>
            </w:pPr>
            <w:r>
              <w:t xml:space="preserve">Set </w:t>
            </w:r>
            <m:oMath>
              <m:r>
                <w:rPr>
                  <w:rFonts w:ascii="Cambria Math" w:hAnsi="Cambria Math"/>
                </w:rPr>
                <m:t>k</m:t>
              </m:r>
            </m:oMath>
            <w:r>
              <w:t xml:space="preserve"> to the value of a </w:t>
            </w:r>
            <w:r w:rsidRPr="00990A42">
              <w:rPr>
                <w:lang w:eastAsia="zh-CN"/>
              </w:rPr>
              <w:t>PDSCH-to-HARQ_feedback timi</w:t>
            </w:r>
            <w:r>
              <w:rPr>
                <w:lang w:eastAsia="zh-CN"/>
              </w:rPr>
              <w:t xml:space="preserve">ng field, if any, </w:t>
            </w:r>
            <w:r>
              <w:t>in a</w:t>
            </w:r>
            <w:r w:rsidRPr="00990A42">
              <w:t xml:space="preserve"> DCI format</w:t>
            </w:r>
            <w:r>
              <w:t xml:space="preserve"> providing a value of </w:t>
            </w:r>
            <m:oMath>
              <m:r>
                <w:rPr>
                  <w:rFonts w:ascii="Cambria Math" w:cs="Arial"/>
                  <w:lang w:eastAsia="zh-CN"/>
                </w:rPr>
                <m:t>g</m:t>
              </m:r>
            </m:oMath>
          </w:p>
          <w:p w14:paraId="611C4B01" w14:textId="62DFA048" w:rsidR="003F63CC" w:rsidRPr="00CB0965" w:rsidRDefault="003F63CC" w:rsidP="003F63CC">
            <w:pPr>
              <w:pStyle w:val="B1"/>
              <w:rPr>
                <w:lang w:val="en-GB" w:eastAsia="zh-CN"/>
              </w:rPr>
            </w:pPr>
            <w:r>
              <w:rPr>
                <w:lang w:eastAsia="zh-CN"/>
              </w:rPr>
              <w:t>-</w:t>
            </w:r>
            <w:r>
              <w:rPr>
                <w:lang w:eastAsia="zh-CN"/>
              </w:rPr>
              <w:tab/>
              <w:t xml:space="preserve">If the DCI format does not include a </w:t>
            </w:r>
            <w:r w:rsidRPr="00990A42">
              <w:rPr>
                <w:lang w:eastAsia="zh-CN"/>
              </w:rPr>
              <w:t>PDSCH-to-HARQ_feedback timi</w:t>
            </w:r>
            <w:r>
              <w:rPr>
                <w:lang w:eastAsia="zh-CN"/>
              </w:rPr>
              <w:t xml:space="preserve">ng field, </w:t>
            </w:r>
            <w:r>
              <w:t xml:space="preserve">set </w:t>
            </w:r>
            <m:oMath>
              <m:r>
                <w:rPr>
                  <w:rFonts w:ascii="Cambria Math" w:hAnsi="Cambria Math"/>
                </w:rPr>
                <m:t>k</m:t>
              </m:r>
            </m:oMath>
            <w:r>
              <w:t xml:space="preserve"> to the value provided by </w:t>
            </w:r>
            <w:r w:rsidRPr="000D579D">
              <w:rPr>
                <w:i/>
              </w:rPr>
              <w:t>dl-DataToUL-ACK</w:t>
            </w:r>
            <w:r>
              <w:rPr>
                <w:i/>
                <w:lang w:val="en-GB"/>
              </w:rPr>
              <w:t xml:space="preserve"> </w:t>
            </w:r>
            <w:r w:rsidRPr="00A04CDF">
              <w:rPr>
                <w:rFonts w:eastAsia="바탕"/>
              </w:rPr>
              <w:t>or</w:t>
            </w:r>
            <w:r w:rsidRPr="00A04CDF">
              <w:rPr>
                <w:rFonts w:eastAsia="바탕"/>
                <w:i/>
              </w:rPr>
              <w:t xml:space="preserve"> dl-DataToUL-ACK-r16</w:t>
            </w:r>
            <w:r w:rsidR="0014372D">
              <w:rPr>
                <w:rFonts w:eastAsia="바탕"/>
                <w:i/>
              </w:rPr>
              <w:t xml:space="preserve"> </w:t>
            </w:r>
            <w:r w:rsidR="0014372D" w:rsidRPr="002B2CBC">
              <w:rPr>
                <w:color w:val="FF0000"/>
              </w:rPr>
              <w:t xml:space="preserve">or </w:t>
            </w:r>
            <w:r w:rsidR="0014372D" w:rsidRPr="002B2CBC">
              <w:rPr>
                <w:i/>
                <w:color w:val="FF0000"/>
              </w:rPr>
              <w:t>d</w:t>
            </w:r>
            <w:r w:rsidR="0014372D" w:rsidRPr="001D1A24">
              <w:rPr>
                <w:i/>
                <w:color w:val="FF0000"/>
              </w:rPr>
              <w:t>l-DataToUL-ACK-r16-</w:t>
            </w:r>
            <w:r w:rsidR="0014372D">
              <w:rPr>
                <w:i/>
                <w:color w:val="FF0000"/>
              </w:rPr>
              <w:t>ext4</w:t>
            </w:r>
          </w:p>
          <w:p w14:paraId="15764FEA" w14:textId="77777777" w:rsidR="003F63CC" w:rsidRPr="00990A42" w:rsidRDefault="003F63CC" w:rsidP="003F63CC">
            <w:r w:rsidRPr="00990A42">
              <w:t xml:space="preserve">Set </w:t>
            </w:r>
            <m:oMath>
              <m:r>
                <w:rPr>
                  <w:rFonts w:ascii="Cambria Math" w:hAnsi="Cambria Math"/>
                </w:rPr>
                <m:t>h(g)</m:t>
              </m:r>
            </m:oMath>
            <w:r w:rsidRPr="00990A42">
              <w:t xml:space="preserve"> to the value of a </w:t>
            </w:r>
            <w:r>
              <w:t xml:space="preserve">first </w:t>
            </w:r>
            <w:r w:rsidRPr="00990A42">
              <w:rPr>
                <w:bCs/>
                <w:lang w:eastAsia="x-none"/>
              </w:rPr>
              <w:t>New</w:t>
            </w:r>
            <w:r>
              <w:rPr>
                <w:bCs/>
                <w:lang w:eastAsia="x-none"/>
              </w:rPr>
              <w:t xml:space="preserve"> feedback</w:t>
            </w:r>
            <w:r w:rsidRPr="00990A42">
              <w:rPr>
                <w:bCs/>
                <w:lang w:eastAsia="x-none"/>
              </w:rPr>
              <w:t xml:space="preserve"> indicator</w:t>
            </w:r>
            <w:r w:rsidRPr="00990A42">
              <w:t xml:space="preserve"> field</w:t>
            </w:r>
            <w:r w:rsidRPr="00773CA9">
              <w:t xml:space="preserve"> in the last</w:t>
            </w:r>
            <w:r w:rsidRPr="00990A42">
              <w:t xml:space="preserve"> DCI format</w:t>
            </w:r>
            <w:r>
              <w:t xml:space="preserve"> providing the value of </w:t>
            </w:r>
            <m:oMath>
              <m:r>
                <w:rPr>
                  <w:rFonts w:ascii="Cambria Math" w:cs="Arial"/>
                  <w:lang w:eastAsia="zh-CN"/>
                </w:rPr>
                <m:t>g</m:t>
              </m:r>
            </m:oMath>
          </w:p>
          <w:p w14:paraId="7F0820ED" w14:textId="77777777" w:rsidR="003F63CC" w:rsidRPr="001D1A24" w:rsidRDefault="003F63CC" w:rsidP="003F63CC">
            <w:pPr>
              <w:jc w:val="center"/>
              <w:rPr>
                <w:sz w:val="24"/>
              </w:rPr>
            </w:pPr>
            <w:r w:rsidRPr="00DB56DF">
              <w:rPr>
                <w:color w:val="C0504D" w:themeColor="accent2"/>
              </w:rPr>
              <w:t xml:space="preserve">---------------------------- </w:t>
            </w:r>
            <w:r>
              <w:rPr>
                <w:color w:val="C0504D" w:themeColor="accent2"/>
              </w:rPr>
              <w:t>unchanged parts are omitted</w:t>
            </w:r>
            <w:r w:rsidRPr="00DB56DF">
              <w:rPr>
                <w:color w:val="C0504D" w:themeColor="accent2"/>
              </w:rPr>
              <w:t xml:space="preserve"> ----------------------------</w:t>
            </w:r>
          </w:p>
          <w:p w14:paraId="66BBD366" w14:textId="77777777" w:rsidR="003F63CC" w:rsidRDefault="003F63CC" w:rsidP="001D1A24">
            <w:pPr>
              <w:rPr>
                <w:sz w:val="24"/>
              </w:rPr>
            </w:pPr>
          </w:p>
          <w:p w14:paraId="014040D0" w14:textId="492027AF" w:rsidR="001D1A24" w:rsidRPr="003F63CC" w:rsidRDefault="001D1A24" w:rsidP="001D1A24">
            <w:pPr>
              <w:rPr>
                <w:rFonts w:ascii="Arial" w:hAnsi="Arial" w:cs="Arial"/>
                <w:sz w:val="24"/>
              </w:rPr>
            </w:pPr>
            <w:r w:rsidRPr="003F63CC">
              <w:rPr>
                <w:rFonts w:ascii="Arial" w:hAnsi="Arial" w:cs="Arial"/>
                <w:sz w:val="24"/>
              </w:rPr>
              <w:t>9.2.3</w:t>
            </w:r>
            <w:r w:rsidRPr="003F63CC">
              <w:rPr>
                <w:rFonts w:ascii="Arial" w:hAnsi="Arial" w:cs="Arial"/>
                <w:sz w:val="24"/>
              </w:rPr>
              <w:tab/>
              <w:t xml:space="preserve">  UE procedure for reporting HARQ-ACK</w:t>
            </w:r>
            <w:bookmarkEnd w:id="14"/>
            <w:bookmarkEnd w:id="15"/>
            <w:bookmarkEnd w:id="16"/>
            <w:bookmarkEnd w:id="17"/>
            <w:bookmarkEnd w:id="18"/>
            <w:bookmarkEnd w:id="19"/>
            <w:bookmarkEnd w:id="20"/>
            <w:bookmarkEnd w:id="21"/>
            <w:bookmarkEnd w:id="22"/>
            <w:bookmarkEnd w:id="23"/>
            <w:bookmarkEnd w:id="24"/>
          </w:p>
          <w:p w14:paraId="5340C8D4" w14:textId="77777777" w:rsidR="002B2CBC" w:rsidRPr="004455AE" w:rsidRDefault="002B2CBC" w:rsidP="002B2CBC">
            <w:r w:rsidRPr="004455AE">
              <w:t xml:space="preserve">A UE does not expect to transmit more than one PUCCH with HARQ-ACK information in a slot </w:t>
            </w:r>
            <w:r w:rsidRPr="004455AE">
              <w:rPr>
                <w:rFonts w:hint="eastAsia"/>
                <w:lang w:eastAsia="zh-CN"/>
              </w:rPr>
              <w:t>per priority index</w:t>
            </w:r>
            <w:r w:rsidRPr="004455AE">
              <w:rPr>
                <w:rFonts w:hint="eastAsia"/>
              </w:rPr>
              <w:t xml:space="preserve">, if the UE is not provided </w:t>
            </w:r>
            <w:r w:rsidRPr="004455AE">
              <w:rPr>
                <w:rFonts w:hint="eastAsia"/>
                <w:i/>
              </w:rPr>
              <w:t>ackNackFeedbackMode = separate</w:t>
            </w:r>
            <w:r w:rsidRPr="004455AE">
              <w:t xml:space="preserve">. </w:t>
            </w:r>
          </w:p>
          <w:p w14:paraId="5954D86A" w14:textId="527E7CD8" w:rsidR="002160D6" w:rsidRDefault="002160D6" w:rsidP="002160D6">
            <w:r>
              <w:t>For DCI format 1_0, the PDSCH-to-</w:t>
            </w:r>
            <w:proofErr w:type="spellStart"/>
            <w:r>
              <w:t>HARQ_feedback</w:t>
            </w:r>
            <w:proofErr w:type="spellEnd"/>
            <w:r>
              <w:t xml:space="preserve"> timing indicator field values map to {1, 2, 3, 4, 5, 6, 7, 8}. For a DCI format, other than DCI format 1_0, the PDSCH-to-</w:t>
            </w:r>
            <w:proofErr w:type="spellStart"/>
            <w:r>
              <w:t>HARQ_feedback</w:t>
            </w:r>
            <w:proofErr w:type="spellEnd"/>
            <w:r>
              <w:t xml:space="preserve"> timing indicator field values, if present, map </w:t>
            </w:r>
            <w:r>
              <w:lastRenderedPageBreak/>
              <w:t xml:space="preserve">to values for a set of number of slots provided by </w:t>
            </w:r>
            <w:r>
              <w:rPr>
                <w:i/>
              </w:rPr>
              <w:t>dl-</w:t>
            </w:r>
            <w:proofErr w:type="spellStart"/>
            <w:r>
              <w:rPr>
                <w:i/>
              </w:rPr>
              <w:t>DataToUL</w:t>
            </w:r>
            <w:proofErr w:type="spellEnd"/>
            <w:r>
              <w:rPr>
                <w:i/>
              </w:rPr>
              <w:t>-ACK</w:t>
            </w:r>
            <w:r>
              <w:rPr>
                <w:iCs/>
              </w:rPr>
              <w:t xml:space="preserve">, </w:t>
            </w:r>
            <w:r>
              <w:rPr>
                <w:i/>
              </w:rPr>
              <w:t>dl-DataToUL-ACK-r16</w:t>
            </w:r>
            <w:r>
              <w:rPr>
                <w:iCs/>
              </w:rPr>
              <w:t xml:space="preserve">, </w:t>
            </w:r>
            <w:r w:rsidRPr="002B2CBC">
              <w:rPr>
                <w:i/>
                <w:color w:val="FF0000"/>
              </w:rPr>
              <w:t>d</w:t>
            </w:r>
            <w:r w:rsidRPr="001D1A24">
              <w:rPr>
                <w:i/>
                <w:color w:val="FF0000"/>
              </w:rPr>
              <w:t>l-DataToUL-ACK-r16-</w:t>
            </w:r>
            <w:r>
              <w:rPr>
                <w:i/>
                <w:color w:val="FF0000"/>
              </w:rPr>
              <w:t>ext4</w:t>
            </w:r>
            <w:r w:rsidRPr="001D1A24">
              <w:rPr>
                <w:i/>
                <w:color w:val="FF0000"/>
              </w:rPr>
              <w:t>,</w:t>
            </w:r>
            <w:r>
              <w:rPr>
                <w:i/>
                <w:color w:val="FF0000"/>
              </w:rPr>
              <w:t xml:space="preserve"> </w:t>
            </w:r>
            <w:r>
              <w:t xml:space="preserve">or </w:t>
            </w:r>
            <w:r>
              <w:rPr>
                <w:i/>
              </w:rPr>
              <w:t>dl-DataToUL-ACK-DCI-1-2</w:t>
            </w:r>
            <w:r>
              <w:t xml:space="preserve">, as defined in Table 9.2.3-1. </w:t>
            </w:r>
          </w:p>
          <w:p w14:paraId="2B3B2636" w14:textId="77777777" w:rsidR="002B2CBC" w:rsidRPr="002B2CBC" w:rsidRDefault="002B2CBC" w:rsidP="002B2CBC">
            <w:pPr>
              <w:jc w:val="center"/>
              <w:rPr>
                <w:color w:val="C0504D" w:themeColor="accent2"/>
              </w:rPr>
            </w:pPr>
            <w:r w:rsidRPr="00DB56DF">
              <w:rPr>
                <w:color w:val="C0504D" w:themeColor="accent2"/>
              </w:rPr>
              <w:t xml:space="preserve">---------------------------- </w:t>
            </w:r>
            <w:r>
              <w:rPr>
                <w:color w:val="C0504D" w:themeColor="accent2"/>
              </w:rPr>
              <w:t>unchanged parts are omitted</w:t>
            </w:r>
            <w:r w:rsidRPr="00DB56DF">
              <w:rPr>
                <w:color w:val="C0504D" w:themeColor="accent2"/>
              </w:rPr>
              <w:t xml:space="preserve"> ----------------------------</w:t>
            </w:r>
          </w:p>
          <w:p w14:paraId="3F53A74C" w14:textId="1762DD93" w:rsidR="00AC22FB" w:rsidRDefault="00AC22FB" w:rsidP="00AC22FB">
            <w:pPr>
              <w:jc w:val="both"/>
            </w:pPr>
            <w:r>
              <w:t>If the UE detects a DCI format that does not include a PDSCH-to-</w:t>
            </w:r>
            <w:proofErr w:type="spellStart"/>
            <w:r>
              <w:t>HARQ_feedback</w:t>
            </w:r>
            <w:proofErr w:type="spellEnd"/>
            <w:r>
              <w:t xml:space="preserve"> timing indicator field and schedules a PDSCH reception or activates a SPS PDSCH reception ending in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t xml:space="preserve">, the UE provides corresponding HARQ-ACK information in a PUCCH transmission within UL slot </w:t>
            </w:r>
            <m:oMath>
              <m:r>
                <w:rPr>
                  <w:rFonts w:ascii="Cambria Math" w:hAnsi="Cambria Math"/>
                </w:rPr>
                <m:t>n+k</m:t>
              </m:r>
            </m:oMath>
            <w:r>
              <w:t xml:space="preserve"> where </w:t>
            </w:r>
            <m:oMath>
              <m:r>
                <w:rPr>
                  <w:rFonts w:ascii="Cambria Math" w:hAnsi="Cambria Math"/>
                </w:rPr>
                <m:t>k</m:t>
              </m:r>
            </m:oMath>
            <w:r>
              <w:t xml:space="preserve"> is provided by </w:t>
            </w:r>
            <w:r>
              <w:rPr>
                <w:i/>
              </w:rPr>
              <w:t>dl-</w:t>
            </w:r>
            <w:proofErr w:type="spellStart"/>
            <w:r>
              <w:rPr>
                <w:i/>
              </w:rPr>
              <w:t>DataToUL</w:t>
            </w:r>
            <w:proofErr w:type="spellEnd"/>
            <w:r>
              <w:rPr>
                <w:i/>
              </w:rPr>
              <w:t>-ACK</w:t>
            </w:r>
            <w:r>
              <w:t xml:space="preserve">, or </w:t>
            </w:r>
            <w:r>
              <w:rPr>
                <w:i/>
              </w:rPr>
              <w:t>dl-DataToUL-ACK-r16</w:t>
            </w:r>
            <w:r>
              <w:rPr>
                <w:iCs/>
              </w:rPr>
              <w:t xml:space="preserve">, </w:t>
            </w:r>
            <w:r w:rsidRPr="002B2CBC">
              <w:rPr>
                <w:color w:val="FF0000"/>
              </w:rPr>
              <w:t xml:space="preserve">or </w:t>
            </w:r>
            <w:r w:rsidRPr="002B2CBC">
              <w:rPr>
                <w:i/>
                <w:color w:val="FF0000"/>
              </w:rPr>
              <w:t>d</w:t>
            </w:r>
            <w:r w:rsidRPr="001D1A24">
              <w:rPr>
                <w:i/>
                <w:color w:val="FF0000"/>
              </w:rPr>
              <w:t>l-DataToUL-ACK-r16-</w:t>
            </w:r>
            <w:r>
              <w:rPr>
                <w:i/>
                <w:color w:val="FF0000"/>
              </w:rPr>
              <w:t>ext4</w:t>
            </w:r>
            <w:r w:rsidRPr="001D1A24">
              <w:rPr>
                <w:i/>
                <w:color w:val="FF0000"/>
              </w:rPr>
              <w:t>,</w:t>
            </w:r>
            <w:r>
              <w:rPr>
                <w:i/>
                <w:color w:val="FF0000"/>
              </w:rPr>
              <w:t xml:space="preserve"> </w:t>
            </w:r>
            <w:r>
              <w:t xml:space="preserve">or </w:t>
            </w:r>
            <w:r>
              <w:rPr>
                <w:i/>
              </w:rPr>
              <w:t>dl-DataToUL-ACK-DCI-1-2</w:t>
            </w:r>
            <w:r>
              <w:t>.</w:t>
            </w:r>
          </w:p>
          <w:p w14:paraId="0745D81E" w14:textId="391A6876" w:rsidR="00AC22FB" w:rsidRDefault="00AC22FB" w:rsidP="00AC22FB">
            <w:pPr>
              <w:jc w:val="both"/>
            </w:pPr>
            <w:r>
              <w:t xml:space="preserve">If the UE detects a DCI format scheduling a PDSCH reception ending in DL slot </w:t>
            </w:r>
            <w:bookmarkStart w:id="64" w:name="_Hlk39321600"/>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bookmarkEnd w:id="64"/>
            <w:r>
              <w:rPr>
                <w:lang w:val="x-none"/>
              </w:rPr>
              <w:t xml:space="preserve"> </w:t>
            </w:r>
            <w:r>
              <w:t xml:space="preserve">or if the UE detects a DCI format indicating a SPS PDSCH release </w:t>
            </w:r>
            <w:r>
              <w:rPr>
                <w:lang w:eastAsia="zh-CN"/>
              </w:rPr>
              <w:t xml:space="preserve">or indicating </w:t>
            </w:r>
            <w:proofErr w:type="spellStart"/>
            <w:r>
              <w:rPr>
                <w:lang w:eastAsia="zh-CN"/>
              </w:rPr>
              <w:t>SCell</w:t>
            </w:r>
            <w:proofErr w:type="spellEnd"/>
            <w:r>
              <w:rPr>
                <w:lang w:eastAsia="zh-CN"/>
              </w:rPr>
              <w:t xml:space="preserve"> dormancy </w:t>
            </w:r>
            <w:r>
              <w:t xml:space="preserve">through a PDCCH reception ending in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t xml:space="preserve">, or if the UE detects a DCI format that requests Type-3 HARQ-ACK codebook report and does not schedule a PDSCH reception through a PDCCH reception ending in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t xml:space="preserve">, as described in clause 9.1.4, the UE provides corresponding HARQ-ACK information in a PUCCH transmission within UL slot </w:t>
            </w:r>
            <m:oMath>
              <m:r>
                <w:rPr>
                  <w:rFonts w:ascii="Cambria Math" w:hAnsi="Cambria Math"/>
                </w:rPr>
                <m:t>n+k</m:t>
              </m:r>
            </m:oMath>
            <w:r>
              <w:t xml:space="preserve">, where </w:t>
            </w:r>
            <m:oMath>
              <m:r>
                <w:rPr>
                  <w:rFonts w:ascii="Cambria Math" w:hAnsi="Cambria Math"/>
                </w:rPr>
                <m:t>k</m:t>
              </m:r>
            </m:oMath>
            <w:r>
              <w:t xml:space="preserve"> is a number of slots and is indicated by the PDSCH-to-</w:t>
            </w:r>
            <w:proofErr w:type="spellStart"/>
            <w:r>
              <w:t>HARQ_feedback</w:t>
            </w:r>
            <w:proofErr w:type="spellEnd"/>
            <w:r>
              <w:t xml:space="preserve"> timing indicator field in the DCI format, if present, or provided by </w:t>
            </w:r>
            <w:r>
              <w:rPr>
                <w:i/>
              </w:rPr>
              <w:t>dl-</w:t>
            </w:r>
            <w:proofErr w:type="spellStart"/>
            <w:r>
              <w:rPr>
                <w:i/>
              </w:rPr>
              <w:t>DataToUL</w:t>
            </w:r>
            <w:proofErr w:type="spellEnd"/>
            <w:r>
              <w:rPr>
                <w:i/>
              </w:rPr>
              <w:t>-ACK</w:t>
            </w:r>
            <w:r>
              <w:t xml:space="preserve">, </w:t>
            </w:r>
            <w:r>
              <w:rPr>
                <w:i/>
              </w:rPr>
              <w:t>dl-DataToUL-ACK-r16</w:t>
            </w:r>
            <w:r>
              <w:rPr>
                <w:iCs/>
              </w:rPr>
              <w:t xml:space="preserve">, </w:t>
            </w:r>
            <w:r w:rsidRPr="002B2CBC">
              <w:rPr>
                <w:color w:val="FF0000"/>
              </w:rPr>
              <w:t xml:space="preserve">or </w:t>
            </w:r>
            <w:r w:rsidRPr="002B2CBC">
              <w:rPr>
                <w:i/>
                <w:color w:val="FF0000"/>
              </w:rPr>
              <w:t>d</w:t>
            </w:r>
            <w:r w:rsidRPr="001D1A24">
              <w:rPr>
                <w:i/>
                <w:color w:val="FF0000"/>
              </w:rPr>
              <w:t>l-DataToUL-ACK-r16-</w:t>
            </w:r>
            <w:r>
              <w:rPr>
                <w:i/>
                <w:color w:val="FF0000"/>
              </w:rPr>
              <w:t>ext4</w:t>
            </w:r>
            <w:r w:rsidRPr="001D1A24">
              <w:rPr>
                <w:i/>
                <w:color w:val="FF0000"/>
              </w:rPr>
              <w:t>,</w:t>
            </w:r>
            <w:r>
              <w:rPr>
                <w:i/>
                <w:color w:val="FF0000"/>
              </w:rPr>
              <w:t xml:space="preserve"> </w:t>
            </w:r>
            <w:r>
              <w:t xml:space="preserve">or </w:t>
            </w:r>
            <w:r>
              <w:rPr>
                <w:i/>
              </w:rPr>
              <w:t>dl-DataToUL-ACK-DCI-1-2</w:t>
            </w:r>
            <w:r>
              <w:t xml:space="preserve">. </w:t>
            </w:r>
          </w:p>
          <w:p w14:paraId="599E1D6F" w14:textId="68DF3C77" w:rsidR="002B2CBC" w:rsidRDefault="002B2CBC" w:rsidP="002B2CBC">
            <w:pPr>
              <w:jc w:val="center"/>
              <w:rPr>
                <w:color w:val="C0504D" w:themeColor="accent2"/>
              </w:rPr>
            </w:pPr>
            <w:r w:rsidRPr="00DB56DF">
              <w:rPr>
                <w:color w:val="C0504D" w:themeColor="accent2"/>
              </w:rPr>
              <w:t xml:space="preserve">---------------------------- </w:t>
            </w:r>
            <w:r>
              <w:rPr>
                <w:color w:val="C0504D" w:themeColor="accent2"/>
              </w:rPr>
              <w:t>unchanged parts are omitted</w:t>
            </w:r>
            <w:r w:rsidRPr="00DB56DF">
              <w:rPr>
                <w:color w:val="C0504D" w:themeColor="accent2"/>
              </w:rPr>
              <w:t xml:space="preserve"> ----------------------------</w:t>
            </w:r>
          </w:p>
          <w:p w14:paraId="4D60399C" w14:textId="6A9EC412" w:rsidR="002B2CBC" w:rsidRPr="00B916EC" w:rsidRDefault="002B2CBC" w:rsidP="002B2CBC">
            <w:pPr>
              <w:pStyle w:val="TH"/>
              <w:rPr>
                <w:rFonts w:cs="Arial"/>
              </w:rPr>
            </w:pPr>
            <w:r w:rsidRPr="00B916EC">
              <w:rPr>
                <w:rFonts w:cs="Arial"/>
              </w:rPr>
              <w:t>Table 9.2.</w:t>
            </w:r>
            <w:r>
              <w:rPr>
                <w:rFonts w:cs="Arial"/>
              </w:rPr>
              <w:t>3</w:t>
            </w:r>
            <w:r w:rsidRPr="00B916EC">
              <w:rPr>
                <w:rFonts w:cs="Arial"/>
              </w:rPr>
              <w:t>-</w:t>
            </w:r>
            <w:r w:rsidR="0005296E">
              <w:rPr>
                <w:rFonts w:cs="Arial"/>
              </w:rPr>
              <w:t>1</w:t>
            </w:r>
            <w:r w:rsidRPr="00B916EC">
              <w:rPr>
                <w:rFonts w:cs="Arial"/>
              </w:rPr>
              <w:t xml:space="preserve">: Mapping of </w:t>
            </w:r>
            <w:r w:rsidRPr="00B916EC">
              <w:rPr>
                <w:rFonts w:hint="eastAsia"/>
                <w:lang w:eastAsia="zh-CN"/>
              </w:rPr>
              <w:t>PDSCH-to-HARQ_feedback timing indicator</w:t>
            </w:r>
            <w:r>
              <w:rPr>
                <w:szCs w:val="18"/>
              </w:rPr>
              <w:t xml:space="preserve"> </w:t>
            </w:r>
            <w:r w:rsidRPr="00B916EC">
              <w:rPr>
                <w:rFonts w:cs="Arial"/>
              </w:rPr>
              <w:t>field values to numbers of slots</w:t>
            </w:r>
          </w:p>
          <w:tbl>
            <w:tblPr>
              <w:tblW w:w="908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875"/>
              <w:gridCol w:w="881"/>
              <w:gridCol w:w="936"/>
              <w:gridCol w:w="896"/>
              <w:gridCol w:w="5501"/>
            </w:tblGrid>
            <w:tr w:rsidR="002F24B3" w:rsidRPr="0028542D" w14:paraId="6A9C0AC4" w14:textId="77777777" w:rsidTr="003D6260">
              <w:trPr>
                <w:cantSplit/>
                <w:trHeight w:val="365"/>
                <w:jc w:val="center"/>
              </w:trPr>
              <w:tc>
                <w:tcPr>
                  <w:tcW w:w="3588" w:type="dxa"/>
                  <w:gridSpan w:val="4"/>
                  <w:tcBorders>
                    <w:top w:val="single" w:sz="8" w:space="0" w:color="auto"/>
                    <w:left w:val="single" w:sz="8" w:space="0" w:color="auto"/>
                    <w:bottom w:val="single" w:sz="8" w:space="0" w:color="auto"/>
                    <w:right w:val="single" w:sz="8" w:space="0" w:color="auto"/>
                  </w:tcBorders>
                  <w:shd w:val="clear" w:color="auto" w:fill="E0E0E0"/>
                  <w:vAlign w:val="center"/>
                </w:tcPr>
                <w:p w14:paraId="68F194EE" w14:textId="10768454" w:rsidR="002F24B3" w:rsidRPr="00B916EC" w:rsidRDefault="002F24B3" w:rsidP="002B2CBC">
                  <w:pPr>
                    <w:pStyle w:val="TAH"/>
                  </w:pPr>
                  <w:r w:rsidRPr="00B916EC">
                    <w:rPr>
                      <w:rFonts w:hint="eastAsia"/>
                      <w:lang w:eastAsia="zh-CN"/>
                    </w:rPr>
                    <w:t>PDSCH-to-HARQ_feedback timing indicator</w:t>
                  </w:r>
                  <w:r w:rsidRPr="0028542D" w:rsidDel="000740B6">
                    <w:rPr>
                      <w:lang w:eastAsia="zh-CN"/>
                    </w:rPr>
                    <w:t xml:space="preserve"> </w:t>
                  </w:r>
                </w:p>
              </w:tc>
              <w:tc>
                <w:tcPr>
                  <w:tcW w:w="5501" w:type="dxa"/>
                  <w:tcBorders>
                    <w:top w:val="single" w:sz="8" w:space="0" w:color="auto"/>
                    <w:left w:val="single" w:sz="8" w:space="0" w:color="auto"/>
                    <w:bottom w:val="single" w:sz="8" w:space="0" w:color="auto"/>
                    <w:right w:val="single" w:sz="8" w:space="0" w:color="auto"/>
                  </w:tcBorders>
                  <w:shd w:val="clear" w:color="auto" w:fill="E0E0E0"/>
                  <w:vAlign w:val="center"/>
                </w:tcPr>
                <w:p w14:paraId="2C1988A6" w14:textId="51774DD4" w:rsidR="002F24B3" w:rsidRPr="0028542D" w:rsidRDefault="002F24B3" w:rsidP="002B2CBC">
                  <w:pPr>
                    <w:pStyle w:val="TAH"/>
                  </w:pPr>
                  <w:r w:rsidRPr="00B916EC">
                    <w:t>Number of slots</w:t>
                  </w:r>
                  <w:r w:rsidRPr="0028542D">
                    <w:t xml:space="preserve"> </w:t>
                  </w:r>
                  <w:r>
                    <w:rPr>
                      <w:noProof/>
                      <w:position w:val="-6"/>
                      <w:lang w:val="en-US" w:eastAsia="ko-KR"/>
                    </w:rPr>
                    <w:drawing>
                      <wp:inline distT="0" distB="0" distL="0" distR="0" wp14:anchorId="026FF437" wp14:editId="1BF891B6">
                        <wp:extent cx="95250" cy="180975"/>
                        <wp:effectExtent l="0" t="0" r="0" b="9525"/>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r>
            <w:tr w:rsidR="002F24B3" w:rsidRPr="00B916EC" w14:paraId="04C59C58" w14:textId="77777777" w:rsidTr="00480F3E">
              <w:trPr>
                <w:cantSplit/>
                <w:trHeight w:val="251"/>
                <w:jc w:val="center"/>
              </w:trPr>
              <w:tc>
                <w:tcPr>
                  <w:tcW w:w="875" w:type="dxa"/>
                  <w:vAlign w:val="center"/>
                </w:tcPr>
                <w:p w14:paraId="7F55DF76" w14:textId="77777777" w:rsidR="002F24B3" w:rsidRPr="00B916EC" w:rsidRDefault="002F24B3" w:rsidP="002F24B3">
                  <w:pPr>
                    <w:pStyle w:val="TAC"/>
                  </w:pPr>
                  <w:r>
                    <w:t>1 bit</w:t>
                  </w:r>
                </w:p>
              </w:tc>
              <w:tc>
                <w:tcPr>
                  <w:tcW w:w="881" w:type="dxa"/>
                  <w:vAlign w:val="center"/>
                </w:tcPr>
                <w:p w14:paraId="1C6A9F0A" w14:textId="77777777" w:rsidR="002F24B3" w:rsidRPr="00B916EC" w:rsidRDefault="002F24B3" w:rsidP="002F24B3">
                  <w:pPr>
                    <w:pStyle w:val="TAC"/>
                  </w:pPr>
                  <w:r>
                    <w:t>2 bits</w:t>
                  </w:r>
                </w:p>
              </w:tc>
              <w:tc>
                <w:tcPr>
                  <w:tcW w:w="936" w:type="dxa"/>
                  <w:vAlign w:val="center"/>
                </w:tcPr>
                <w:p w14:paraId="41640F23" w14:textId="77777777" w:rsidR="002F24B3" w:rsidRPr="00B916EC" w:rsidRDefault="002F24B3" w:rsidP="002F24B3">
                  <w:pPr>
                    <w:pStyle w:val="TAC"/>
                  </w:pPr>
                  <w:r>
                    <w:t>3 bits</w:t>
                  </w:r>
                </w:p>
              </w:tc>
              <w:tc>
                <w:tcPr>
                  <w:tcW w:w="896" w:type="dxa"/>
                  <w:vAlign w:val="center"/>
                </w:tcPr>
                <w:p w14:paraId="5F4C5516" w14:textId="74D49346" w:rsidR="002F24B3" w:rsidRPr="008F7A48" w:rsidRDefault="002F24B3" w:rsidP="002F24B3">
                  <w:pPr>
                    <w:pStyle w:val="TAL"/>
                    <w:jc w:val="center"/>
                    <w:rPr>
                      <w:color w:val="FF0000"/>
                      <w:lang w:eastAsia="ko-KR"/>
                    </w:rPr>
                  </w:pPr>
                  <w:r w:rsidRPr="008F7A48">
                    <w:rPr>
                      <w:rFonts w:hint="eastAsia"/>
                      <w:color w:val="FF0000"/>
                      <w:lang w:eastAsia="ko-KR"/>
                    </w:rPr>
                    <w:t>4</w:t>
                  </w:r>
                  <w:r w:rsidRPr="008F7A48">
                    <w:rPr>
                      <w:color w:val="FF0000"/>
                      <w:lang w:eastAsia="ko-KR"/>
                    </w:rPr>
                    <w:t xml:space="preserve"> bits</w:t>
                  </w:r>
                </w:p>
              </w:tc>
              <w:tc>
                <w:tcPr>
                  <w:tcW w:w="5501" w:type="dxa"/>
                  <w:vAlign w:val="center"/>
                </w:tcPr>
                <w:p w14:paraId="36A576A6" w14:textId="16EB6347" w:rsidR="002F24B3" w:rsidRPr="00B916EC" w:rsidRDefault="002F24B3" w:rsidP="002F24B3">
                  <w:pPr>
                    <w:pStyle w:val="TAL"/>
                    <w:jc w:val="center"/>
                  </w:pPr>
                </w:p>
              </w:tc>
            </w:tr>
            <w:tr w:rsidR="002F24B3" w:rsidRPr="00B916EC" w14:paraId="08899E06" w14:textId="77777777" w:rsidTr="00480F3E">
              <w:trPr>
                <w:cantSplit/>
                <w:trHeight w:val="251"/>
                <w:jc w:val="center"/>
              </w:trPr>
              <w:tc>
                <w:tcPr>
                  <w:tcW w:w="875" w:type="dxa"/>
                  <w:vAlign w:val="center"/>
                </w:tcPr>
                <w:p w14:paraId="2C0B8DDF" w14:textId="77777777" w:rsidR="002F24B3" w:rsidRPr="00B916EC" w:rsidRDefault="002F24B3" w:rsidP="002F24B3">
                  <w:pPr>
                    <w:pStyle w:val="TAC"/>
                  </w:pPr>
                  <w:r>
                    <w:t>'0'</w:t>
                  </w:r>
                </w:p>
              </w:tc>
              <w:tc>
                <w:tcPr>
                  <w:tcW w:w="881" w:type="dxa"/>
                  <w:vAlign w:val="center"/>
                </w:tcPr>
                <w:p w14:paraId="524E7CCD" w14:textId="77777777" w:rsidR="002F24B3" w:rsidRPr="00B916EC" w:rsidRDefault="002F24B3" w:rsidP="002F24B3">
                  <w:pPr>
                    <w:pStyle w:val="TAC"/>
                  </w:pPr>
                  <w:r>
                    <w:t>'00'</w:t>
                  </w:r>
                </w:p>
              </w:tc>
              <w:tc>
                <w:tcPr>
                  <w:tcW w:w="936" w:type="dxa"/>
                  <w:vAlign w:val="center"/>
                </w:tcPr>
                <w:p w14:paraId="2816A7AE" w14:textId="77777777" w:rsidR="002F24B3" w:rsidRPr="00B916EC" w:rsidRDefault="002F24B3" w:rsidP="002F24B3">
                  <w:pPr>
                    <w:pStyle w:val="TAC"/>
                  </w:pPr>
                  <w:r w:rsidRPr="00B916EC">
                    <w:t>'000'</w:t>
                  </w:r>
                </w:p>
              </w:tc>
              <w:tc>
                <w:tcPr>
                  <w:tcW w:w="896" w:type="dxa"/>
                  <w:vAlign w:val="center"/>
                </w:tcPr>
                <w:p w14:paraId="70099619" w14:textId="23384371" w:rsidR="002F24B3" w:rsidRPr="008F7A48" w:rsidRDefault="002F24B3" w:rsidP="002F24B3">
                  <w:pPr>
                    <w:pStyle w:val="TAL"/>
                    <w:jc w:val="center"/>
                    <w:rPr>
                      <w:color w:val="FF0000"/>
                      <w:lang w:eastAsia="ko-KR"/>
                    </w:rPr>
                  </w:pPr>
                  <w:r w:rsidRPr="008F7A48">
                    <w:rPr>
                      <w:color w:val="FF0000"/>
                      <w:lang w:eastAsia="ko-KR"/>
                    </w:rPr>
                    <w:t>‘0000’</w:t>
                  </w:r>
                </w:p>
              </w:tc>
              <w:tc>
                <w:tcPr>
                  <w:tcW w:w="5501" w:type="dxa"/>
                  <w:vAlign w:val="center"/>
                </w:tcPr>
                <w:p w14:paraId="082B8493" w14:textId="6E5FEE65" w:rsidR="002F24B3" w:rsidRPr="00B916EC" w:rsidRDefault="002F24B3" w:rsidP="003D6260">
                  <w:pPr>
                    <w:pStyle w:val="TAL"/>
                    <w:jc w:val="center"/>
                  </w:pPr>
                  <w:r w:rsidRPr="00B916EC">
                    <w:t>1</w:t>
                  </w:r>
                  <w:r w:rsidRPr="00B916EC">
                    <w:rPr>
                      <w:vertAlign w:val="superscript"/>
                    </w:rPr>
                    <w:t>st</w:t>
                  </w:r>
                  <w:r w:rsidRPr="00B916EC">
                    <w:t xml:space="preserve"> value provided by </w:t>
                  </w:r>
                  <w:r w:rsidRPr="000D579D">
                    <w:rPr>
                      <w:i/>
                    </w:rPr>
                    <w:t>dl-DataToUL-ACK</w:t>
                  </w:r>
                  <w:r>
                    <w:rPr>
                      <w:iCs/>
                    </w:rPr>
                    <w:t xml:space="preserve">, </w:t>
                  </w:r>
                  <w:r w:rsidRPr="000D579D">
                    <w:rPr>
                      <w:i/>
                    </w:rPr>
                    <w:t>dl-DataToUL-ACK</w:t>
                  </w:r>
                  <w:r>
                    <w:rPr>
                      <w:i/>
                    </w:rPr>
                    <w:t>-r16</w:t>
                  </w:r>
                  <w:r w:rsidRPr="00D05783">
                    <w:rPr>
                      <w:iCs/>
                    </w:rPr>
                    <w:t>,</w:t>
                  </w:r>
                  <w:r>
                    <w:rPr>
                      <w:iCs/>
                    </w:rPr>
                    <w:t xml:space="preserve"> </w:t>
                  </w:r>
                  <w:r w:rsidRPr="002B2CBC">
                    <w:rPr>
                      <w:i/>
                      <w:color w:val="FF0000"/>
                    </w:rPr>
                    <w:t>d</w:t>
                  </w:r>
                  <w:r w:rsidRPr="001D1A24">
                    <w:rPr>
                      <w:i/>
                      <w:color w:val="FF0000"/>
                    </w:rPr>
                    <w:t>l-DataToUL-ACK-r16-</w:t>
                  </w:r>
                  <w:r>
                    <w:rPr>
                      <w:i/>
                      <w:color w:val="FF0000"/>
                    </w:rPr>
                    <w:t>ext4</w:t>
                  </w:r>
                  <w:r w:rsidRPr="001D1A24">
                    <w:rPr>
                      <w:i/>
                      <w:color w:val="FF0000"/>
                    </w:rPr>
                    <w:t>,</w:t>
                  </w:r>
                  <w:r>
                    <w:rPr>
                      <w:i/>
                      <w:color w:val="FF0000"/>
                    </w:rPr>
                    <w:t xml:space="preserve"> </w:t>
                  </w:r>
                  <w:r>
                    <w:t xml:space="preserve">or </w:t>
                  </w:r>
                  <w:r>
                    <w:rPr>
                      <w:i/>
                    </w:rPr>
                    <w:t>dl-DataToUL-ACK-DCI-1-2</w:t>
                  </w:r>
                </w:p>
              </w:tc>
            </w:tr>
            <w:tr w:rsidR="002F24B3" w:rsidRPr="00B916EC" w14:paraId="3D4D495B" w14:textId="77777777" w:rsidTr="00480F3E">
              <w:trPr>
                <w:cantSplit/>
                <w:trHeight w:val="273"/>
                <w:jc w:val="center"/>
              </w:trPr>
              <w:tc>
                <w:tcPr>
                  <w:tcW w:w="875" w:type="dxa"/>
                  <w:vAlign w:val="center"/>
                </w:tcPr>
                <w:p w14:paraId="227FFC83" w14:textId="77777777" w:rsidR="002F24B3" w:rsidRPr="00B916EC" w:rsidRDefault="002F24B3" w:rsidP="002F24B3">
                  <w:pPr>
                    <w:pStyle w:val="TAC"/>
                  </w:pPr>
                  <w:r>
                    <w:t>'1'</w:t>
                  </w:r>
                </w:p>
              </w:tc>
              <w:tc>
                <w:tcPr>
                  <w:tcW w:w="881" w:type="dxa"/>
                  <w:vAlign w:val="center"/>
                </w:tcPr>
                <w:p w14:paraId="2306E723" w14:textId="77777777" w:rsidR="002F24B3" w:rsidRPr="00B916EC" w:rsidRDefault="002F24B3" w:rsidP="002F24B3">
                  <w:pPr>
                    <w:pStyle w:val="TAC"/>
                  </w:pPr>
                  <w:r>
                    <w:t>'01'</w:t>
                  </w:r>
                </w:p>
              </w:tc>
              <w:tc>
                <w:tcPr>
                  <w:tcW w:w="936" w:type="dxa"/>
                  <w:vAlign w:val="center"/>
                </w:tcPr>
                <w:p w14:paraId="5ADDF05F" w14:textId="77777777" w:rsidR="002F24B3" w:rsidRPr="00B916EC" w:rsidRDefault="002F24B3" w:rsidP="002F24B3">
                  <w:pPr>
                    <w:pStyle w:val="TAC"/>
                  </w:pPr>
                  <w:r w:rsidRPr="00B916EC">
                    <w:t>'001'</w:t>
                  </w:r>
                </w:p>
              </w:tc>
              <w:tc>
                <w:tcPr>
                  <w:tcW w:w="896" w:type="dxa"/>
                  <w:vAlign w:val="center"/>
                </w:tcPr>
                <w:p w14:paraId="5F6A86AF" w14:textId="02FEF004" w:rsidR="002F24B3" w:rsidRPr="008F7A48" w:rsidRDefault="002F24B3" w:rsidP="002F24B3">
                  <w:pPr>
                    <w:pStyle w:val="TAL"/>
                    <w:jc w:val="center"/>
                    <w:rPr>
                      <w:color w:val="FF0000"/>
                      <w:lang w:eastAsia="ko-KR"/>
                    </w:rPr>
                  </w:pPr>
                  <w:r w:rsidRPr="008F7A48">
                    <w:rPr>
                      <w:color w:val="FF0000"/>
                      <w:lang w:eastAsia="ko-KR"/>
                    </w:rPr>
                    <w:t>‘0001’</w:t>
                  </w:r>
                </w:p>
              </w:tc>
              <w:tc>
                <w:tcPr>
                  <w:tcW w:w="5501" w:type="dxa"/>
                  <w:vAlign w:val="center"/>
                </w:tcPr>
                <w:p w14:paraId="0F5B515E" w14:textId="7F7D6373" w:rsidR="002F24B3" w:rsidRPr="00B916EC" w:rsidRDefault="002F24B3" w:rsidP="003D6260">
                  <w:pPr>
                    <w:pStyle w:val="TAL"/>
                    <w:jc w:val="center"/>
                  </w:pPr>
                  <w:r w:rsidRPr="00B916EC">
                    <w:t>2</w:t>
                  </w:r>
                  <w:r w:rsidRPr="00B916EC">
                    <w:rPr>
                      <w:vertAlign w:val="superscript"/>
                    </w:rPr>
                    <w:t>nd</w:t>
                  </w:r>
                  <w:r w:rsidRPr="00B916EC">
                    <w:t xml:space="preserve"> value provided by </w:t>
                  </w:r>
                  <w:r w:rsidRPr="000D579D">
                    <w:rPr>
                      <w:i/>
                    </w:rPr>
                    <w:t>dl-DataToUL-ACK</w:t>
                  </w:r>
                  <w:r>
                    <w:rPr>
                      <w:iCs/>
                    </w:rPr>
                    <w:t xml:space="preserve">, </w:t>
                  </w:r>
                  <w:r w:rsidRPr="000D579D">
                    <w:rPr>
                      <w:i/>
                    </w:rPr>
                    <w:t>dl-DataToUL-ACK</w:t>
                  </w:r>
                  <w:r>
                    <w:rPr>
                      <w:i/>
                    </w:rPr>
                    <w:t>-r16</w:t>
                  </w:r>
                  <w:r w:rsidRPr="00D05783">
                    <w:rPr>
                      <w:iCs/>
                    </w:rPr>
                    <w:t>,</w:t>
                  </w:r>
                  <w:r>
                    <w:rPr>
                      <w:iCs/>
                    </w:rPr>
                    <w:t xml:space="preserve"> </w:t>
                  </w:r>
                  <w:r w:rsidRPr="002B2CBC">
                    <w:rPr>
                      <w:i/>
                      <w:color w:val="FF0000"/>
                    </w:rPr>
                    <w:t>d</w:t>
                  </w:r>
                  <w:r w:rsidRPr="001D1A24">
                    <w:rPr>
                      <w:i/>
                      <w:color w:val="FF0000"/>
                    </w:rPr>
                    <w:t>l-DataToUL-ACK-r16-</w:t>
                  </w:r>
                  <w:r>
                    <w:rPr>
                      <w:i/>
                      <w:color w:val="FF0000"/>
                    </w:rPr>
                    <w:t>ext4</w:t>
                  </w:r>
                  <w:r w:rsidRPr="001D1A24">
                    <w:rPr>
                      <w:i/>
                      <w:color w:val="FF0000"/>
                    </w:rPr>
                    <w:t>,</w:t>
                  </w:r>
                  <w:r>
                    <w:rPr>
                      <w:i/>
                      <w:color w:val="FF0000"/>
                    </w:rPr>
                    <w:t xml:space="preserve"> </w:t>
                  </w:r>
                  <w:r>
                    <w:t xml:space="preserve">or </w:t>
                  </w:r>
                  <w:r>
                    <w:rPr>
                      <w:i/>
                    </w:rPr>
                    <w:t>dl-DataToUL-ACK-DCI-1-2</w:t>
                  </w:r>
                </w:p>
              </w:tc>
            </w:tr>
            <w:tr w:rsidR="002F24B3" w:rsidRPr="00B916EC" w14:paraId="46925DBD" w14:textId="77777777" w:rsidTr="00480F3E">
              <w:trPr>
                <w:cantSplit/>
                <w:trHeight w:val="251"/>
                <w:jc w:val="center"/>
              </w:trPr>
              <w:tc>
                <w:tcPr>
                  <w:tcW w:w="875" w:type="dxa"/>
                  <w:vAlign w:val="center"/>
                </w:tcPr>
                <w:p w14:paraId="59040977" w14:textId="77777777" w:rsidR="002F24B3" w:rsidRPr="00B916EC" w:rsidRDefault="002F24B3" w:rsidP="002F24B3">
                  <w:pPr>
                    <w:pStyle w:val="TAC"/>
                  </w:pPr>
                </w:p>
              </w:tc>
              <w:tc>
                <w:tcPr>
                  <w:tcW w:w="881" w:type="dxa"/>
                  <w:vAlign w:val="center"/>
                </w:tcPr>
                <w:p w14:paraId="0AEBF92B" w14:textId="77777777" w:rsidR="002F24B3" w:rsidRPr="00B916EC" w:rsidRDefault="002F24B3" w:rsidP="002F24B3">
                  <w:pPr>
                    <w:pStyle w:val="TAC"/>
                  </w:pPr>
                  <w:r>
                    <w:t>'10'</w:t>
                  </w:r>
                </w:p>
              </w:tc>
              <w:tc>
                <w:tcPr>
                  <w:tcW w:w="936" w:type="dxa"/>
                  <w:vAlign w:val="center"/>
                </w:tcPr>
                <w:p w14:paraId="19C29F6B" w14:textId="77777777" w:rsidR="002F24B3" w:rsidRPr="00B916EC" w:rsidRDefault="002F24B3" w:rsidP="002F24B3">
                  <w:pPr>
                    <w:pStyle w:val="TAC"/>
                  </w:pPr>
                  <w:r w:rsidRPr="00B916EC">
                    <w:t>'010'</w:t>
                  </w:r>
                </w:p>
              </w:tc>
              <w:tc>
                <w:tcPr>
                  <w:tcW w:w="896" w:type="dxa"/>
                  <w:vAlign w:val="center"/>
                </w:tcPr>
                <w:p w14:paraId="4E5E74EE" w14:textId="0AD78258" w:rsidR="002F24B3" w:rsidRPr="008F7A48" w:rsidRDefault="002F24B3" w:rsidP="002F24B3">
                  <w:pPr>
                    <w:pStyle w:val="TAL"/>
                    <w:jc w:val="center"/>
                    <w:rPr>
                      <w:color w:val="FF0000"/>
                      <w:lang w:eastAsia="ko-KR"/>
                    </w:rPr>
                  </w:pPr>
                  <w:r w:rsidRPr="008F7A48">
                    <w:rPr>
                      <w:color w:val="FF0000"/>
                      <w:lang w:eastAsia="ko-KR"/>
                    </w:rPr>
                    <w:t>‘0010’</w:t>
                  </w:r>
                </w:p>
              </w:tc>
              <w:tc>
                <w:tcPr>
                  <w:tcW w:w="5501" w:type="dxa"/>
                  <w:vAlign w:val="center"/>
                </w:tcPr>
                <w:p w14:paraId="5A6A9992" w14:textId="23E3F397" w:rsidR="002F24B3" w:rsidRPr="00B916EC" w:rsidRDefault="002F24B3" w:rsidP="003D6260">
                  <w:pPr>
                    <w:pStyle w:val="TAL"/>
                    <w:jc w:val="center"/>
                  </w:pPr>
                  <w:r w:rsidRPr="00B916EC">
                    <w:t>3</w:t>
                  </w:r>
                  <w:r w:rsidRPr="00B916EC">
                    <w:rPr>
                      <w:vertAlign w:val="superscript"/>
                    </w:rPr>
                    <w:t>rd</w:t>
                  </w:r>
                  <w:r w:rsidRPr="00B916EC">
                    <w:t xml:space="preserve"> value provided by </w:t>
                  </w:r>
                  <w:r w:rsidRPr="00F41046">
                    <w:rPr>
                      <w:i/>
                    </w:rPr>
                    <w:t>dl-DataToUL-ACK</w:t>
                  </w:r>
                  <w:r>
                    <w:rPr>
                      <w:iCs/>
                    </w:rPr>
                    <w:t xml:space="preserve">, </w:t>
                  </w:r>
                  <w:r w:rsidRPr="000D579D">
                    <w:rPr>
                      <w:i/>
                    </w:rPr>
                    <w:t>dl-DataToUL-ACK</w:t>
                  </w:r>
                  <w:r>
                    <w:rPr>
                      <w:i/>
                    </w:rPr>
                    <w:t>-r16</w:t>
                  </w:r>
                  <w:r w:rsidRPr="00D05783">
                    <w:rPr>
                      <w:iCs/>
                    </w:rPr>
                    <w:t>,</w:t>
                  </w:r>
                  <w:r>
                    <w:t xml:space="preserve"> </w:t>
                  </w:r>
                  <w:r w:rsidRPr="002B2CBC">
                    <w:rPr>
                      <w:i/>
                      <w:color w:val="FF0000"/>
                    </w:rPr>
                    <w:t>d</w:t>
                  </w:r>
                  <w:r w:rsidRPr="001D1A24">
                    <w:rPr>
                      <w:i/>
                      <w:color w:val="FF0000"/>
                    </w:rPr>
                    <w:t>l-DataToUL-ACK-r16-</w:t>
                  </w:r>
                  <w:r>
                    <w:rPr>
                      <w:i/>
                      <w:color w:val="FF0000"/>
                    </w:rPr>
                    <w:t>ext4</w:t>
                  </w:r>
                  <w:r w:rsidRPr="001D1A24">
                    <w:rPr>
                      <w:i/>
                      <w:color w:val="FF0000"/>
                    </w:rPr>
                    <w:t>,</w:t>
                  </w:r>
                  <w:r>
                    <w:rPr>
                      <w:i/>
                      <w:color w:val="FF0000"/>
                    </w:rPr>
                    <w:t xml:space="preserve"> </w:t>
                  </w:r>
                  <w:r>
                    <w:t xml:space="preserve">or </w:t>
                  </w:r>
                  <w:r>
                    <w:rPr>
                      <w:i/>
                    </w:rPr>
                    <w:t>dl-DataToUL-ACK-DCI-1-2</w:t>
                  </w:r>
                </w:p>
              </w:tc>
            </w:tr>
            <w:tr w:rsidR="002F24B3" w:rsidRPr="00B916EC" w14:paraId="3FDD31A6" w14:textId="77777777" w:rsidTr="00480F3E">
              <w:trPr>
                <w:cantSplit/>
                <w:trHeight w:val="251"/>
                <w:jc w:val="center"/>
              </w:trPr>
              <w:tc>
                <w:tcPr>
                  <w:tcW w:w="875" w:type="dxa"/>
                  <w:vAlign w:val="center"/>
                </w:tcPr>
                <w:p w14:paraId="7823047B" w14:textId="77777777" w:rsidR="002F24B3" w:rsidRPr="00B916EC" w:rsidRDefault="002F24B3" w:rsidP="002F24B3">
                  <w:pPr>
                    <w:pStyle w:val="TAC"/>
                  </w:pPr>
                </w:p>
              </w:tc>
              <w:tc>
                <w:tcPr>
                  <w:tcW w:w="881" w:type="dxa"/>
                  <w:vAlign w:val="center"/>
                </w:tcPr>
                <w:p w14:paraId="726FE74E" w14:textId="77777777" w:rsidR="002F24B3" w:rsidRPr="00B916EC" w:rsidRDefault="002F24B3" w:rsidP="002F24B3">
                  <w:pPr>
                    <w:pStyle w:val="TAC"/>
                  </w:pPr>
                  <w:r>
                    <w:t>'11'</w:t>
                  </w:r>
                </w:p>
              </w:tc>
              <w:tc>
                <w:tcPr>
                  <w:tcW w:w="936" w:type="dxa"/>
                  <w:vAlign w:val="center"/>
                </w:tcPr>
                <w:p w14:paraId="4A0988A8" w14:textId="77777777" w:rsidR="002F24B3" w:rsidRPr="00B916EC" w:rsidRDefault="002F24B3" w:rsidP="002F24B3">
                  <w:pPr>
                    <w:pStyle w:val="TAC"/>
                  </w:pPr>
                  <w:r w:rsidRPr="00B916EC">
                    <w:t>'011'</w:t>
                  </w:r>
                </w:p>
              </w:tc>
              <w:tc>
                <w:tcPr>
                  <w:tcW w:w="896" w:type="dxa"/>
                  <w:vAlign w:val="center"/>
                </w:tcPr>
                <w:p w14:paraId="7FB5BCC9" w14:textId="33E7FE07" w:rsidR="002F24B3" w:rsidRPr="008F7A48" w:rsidRDefault="002F24B3" w:rsidP="002F24B3">
                  <w:pPr>
                    <w:pStyle w:val="TAL"/>
                    <w:jc w:val="center"/>
                    <w:rPr>
                      <w:color w:val="FF0000"/>
                      <w:lang w:eastAsia="ko-KR"/>
                    </w:rPr>
                  </w:pPr>
                  <w:r w:rsidRPr="008F7A48">
                    <w:rPr>
                      <w:color w:val="FF0000"/>
                      <w:lang w:eastAsia="ko-KR"/>
                    </w:rPr>
                    <w:t>‘0011’</w:t>
                  </w:r>
                </w:p>
              </w:tc>
              <w:tc>
                <w:tcPr>
                  <w:tcW w:w="5501" w:type="dxa"/>
                  <w:vAlign w:val="center"/>
                </w:tcPr>
                <w:p w14:paraId="6ACC6F78" w14:textId="285A335A" w:rsidR="002F24B3" w:rsidRPr="00B916EC" w:rsidRDefault="002F24B3" w:rsidP="003D6260">
                  <w:pPr>
                    <w:pStyle w:val="TAL"/>
                    <w:jc w:val="center"/>
                  </w:pPr>
                  <w:r w:rsidRPr="00B916EC">
                    <w:t>4</w:t>
                  </w:r>
                  <w:r w:rsidRPr="00B916EC">
                    <w:rPr>
                      <w:vertAlign w:val="superscript"/>
                    </w:rPr>
                    <w:t>th</w:t>
                  </w:r>
                  <w:r w:rsidRPr="00B916EC">
                    <w:t xml:space="preserve"> value provided by </w:t>
                  </w:r>
                  <w:r w:rsidRPr="00F41046">
                    <w:rPr>
                      <w:i/>
                    </w:rPr>
                    <w:t>dl-DataToUL-ACK</w:t>
                  </w:r>
                  <w:r>
                    <w:rPr>
                      <w:iCs/>
                    </w:rPr>
                    <w:t xml:space="preserve">, </w:t>
                  </w:r>
                  <w:r w:rsidRPr="000D579D">
                    <w:rPr>
                      <w:i/>
                    </w:rPr>
                    <w:t>dl-DataToUL-ACK</w:t>
                  </w:r>
                  <w:r>
                    <w:rPr>
                      <w:i/>
                    </w:rPr>
                    <w:t>-r16</w:t>
                  </w:r>
                  <w:r w:rsidRPr="00D05783">
                    <w:rPr>
                      <w:iCs/>
                    </w:rPr>
                    <w:t>,</w:t>
                  </w:r>
                  <w:r>
                    <w:t xml:space="preserve"> </w:t>
                  </w:r>
                  <w:r w:rsidRPr="002B2CBC">
                    <w:rPr>
                      <w:i/>
                      <w:color w:val="FF0000"/>
                    </w:rPr>
                    <w:t>d</w:t>
                  </w:r>
                  <w:r w:rsidRPr="001D1A24">
                    <w:rPr>
                      <w:i/>
                      <w:color w:val="FF0000"/>
                    </w:rPr>
                    <w:t>l-DataToUL-ACK-r16-</w:t>
                  </w:r>
                  <w:r>
                    <w:rPr>
                      <w:i/>
                      <w:color w:val="FF0000"/>
                    </w:rPr>
                    <w:t>ext4</w:t>
                  </w:r>
                  <w:r w:rsidRPr="001D1A24">
                    <w:rPr>
                      <w:i/>
                      <w:color w:val="FF0000"/>
                    </w:rPr>
                    <w:t>,</w:t>
                  </w:r>
                  <w:r>
                    <w:rPr>
                      <w:i/>
                      <w:color w:val="FF0000"/>
                    </w:rPr>
                    <w:t xml:space="preserve"> </w:t>
                  </w:r>
                  <w:r>
                    <w:t xml:space="preserve">or </w:t>
                  </w:r>
                  <w:r>
                    <w:rPr>
                      <w:i/>
                    </w:rPr>
                    <w:t>dl-DataToUL-ACK-DCI-1-2</w:t>
                  </w:r>
                </w:p>
              </w:tc>
            </w:tr>
            <w:tr w:rsidR="002F24B3" w:rsidRPr="00B916EC" w14:paraId="67A1BBFF" w14:textId="77777777" w:rsidTr="00480F3E">
              <w:trPr>
                <w:cantSplit/>
                <w:trHeight w:val="251"/>
                <w:jc w:val="center"/>
              </w:trPr>
              <w:tc>
                <w:tcPr>
                  <w:tcW w:w="875" w:type="dxa"/>
                  <w:vAlign w:val="center"/>
                </w:tcPr>
                <w:p w14:paraId="23C68C3E" w14:textId="77777777" w:rsidR="002F24B3" w:rsidRPr="00B916EC" w:rsidRDefault="002F24B3" w:rsidP="002F24B3">
                  <w:pPr>
                    <w:pStyle w:val="TAC"/>
                  </w:pPr>
                </w:p>
              </w:tc>
              <w:tc>
                <w:tcPr>
                  <w:tcW w:w="881" w:type="dxa"/>
                  <w:vAlign w:val="center"/>
                </w:tcPr>
                <w:p w14:paraId="12FEDF52" w14:textId="77777777" w:rsidR="002F24B3" w:rsidRPr="00B916EC" w:rsidRDefault="002F24B3" w:rsidP="002F24B3">
                  <w:pPr>
                    <w:pStyle w:val="TAC"/>
                  </w:pPr>
                </w:p>
              </w:tc>
              <w:tc>
                <w:tcPr>
                  <w:tcW w:w="936" w:type="dxa"/>
                  <w:vAlign w:val="center"/>
                </w:tcPr>
                <w:p w14:paraId="56CA1A7D" w14:textId="77777777" w:rsidR="002F24B3" w:rsidRPr="00B916EC" w:rsidRDefault="002F24B3" w:rsidP="002F24B3">
                  <w:pPr>
                    <w:pStyle w:val="TAC"/>
                  </w:pPr>
                  <w:r w:rsidRPr="00B916EC">
                    <w:t>'100'</w:t>
                  </w:r>
                </w:p>
              </w:tc>
              <w:tc>
                <w:tcPr>
                  <w:tcW w:w="896" w:type="dxa"/>
                  <w:vAlign w:val="center"/>
                </w:tcPr>
                <w:p w14:paraId="17884801" w14:textId="5AB4E186" w:rsidR="002F24B3" w:rsidRPr="008F7A48" w:rsidRDefault="002F24B3" w:rsidP="002F24B3">
                  <w:pPr>
                    <w:pStyle w:val="TAL"/>
                    <w:jc w:val="center"/>
                    <w:rPr>
                      <w:color w:val="FF0000"/>
                      <w:lang w:eastAsia="ko-KR"/>
                    </w:rPr>
                  </w:pPr>
                  <w:r w:rsidRPr="008F7A48">
                    <w:rPr>
                      <w:color w:val="FF0000"/>
                      <w:lang w:eastAsia="ko-KR"/>
                    </w:rPr>
                    <w:t>‘0100’</w:t>
                  </w:r>
                </w:p>
              </w:tc>
              <w:tc>
                <w:tcPr>
                  <w:tcW w:w="5501" w:type="dxa"/>
                  <w:vAlign w:val="center"/>
                </w:tcPr>
                <w:p w14:paraId="2267151D" w14:textId="4B519043" w:rsidR="002F24B3" w:rsidRPr="00B916EC" w:rsidRDefault="002F24B3" w:rsidP="003D6260">
                  <w:pPr>
                    <w:pStyle w:val="TAL"/>
                    <w:jc w:val="center"/>
                  </w:pPr>
                  <w:r w:rsidRPr="00B916EC">
                    <w:t>5</w:t>
                  </w:r>
                  <w:r w:rsidRPr="00B916EC">
                    <w:rPr>
                      <w:vertAlign w:val="superscript"/>
                    </w:rPr>
                    <w:t>th</w:t>
                  </w:r>
                  <w:r w:rsidRPr="00B916EC">
                    <w:t xml:space="preserve"> value provided by </w:t>
                  </w:r>
                  <w:r w:rsidRPr="00F41046">
                    <w:rPr>
                      <w:i/>
                    </w:rPr>
                    <w:t>dl-DataToUL-ACK</w:t>
                  </w:r>
                  <w:r>
                    <w:rPr>
                      <w:iCs/>
                    </w:rPr>
                    <w:t xml:space="preserve">, </w:t>
                  </w:r>
                  <w:r w:rsidRPr="000D579D">
                    <w:rPr>
                      <w:i/>
                    </w:rPr>
                    <w:t>dl-DataToUL-ACK</w:t>
                  </w:r>
                  <w:r>
                    <w:rPr>
                      <w:i/>
                    </w:rPr>
                    <w:t>-r16</w:t>
                  </w:r>
                  <w:r w:rsidRPr="00D05783">
                    <w:rPr>
                      <w:iCs/>
                    </w:rPr>
                    <w:t>,</w:t>
                  </w:r>
                  <w:r>
                    <w:t xml:space="preserve"> </w:t>
                  </w:r>
                  <w:r w:rsidRPr="002B2CBC">
                    <w:rPr>
                      <w:i/>
                      <w:color w:val="FF0000"/>
                    </w:rPr>
                    <w:t>d</w:t>
                  </w:r>
                  <w:r w:rsidRPr="001D1A24">
                    <w:rPr>
                      <w:i/>
                      <w:color w:val="FF0000"/>
                    </w:rPr>
                    <w:t>l-DataToUL-ACK-r16-</w:t>
                  </w:r>
                  <w:r>
                    <w:rPr>
                      <w:i/>
                      <w:color w:val="FF0000"/>
                    </w:rPr>
                    <w:t>ext4</w:t>
                  </w:r>
                  <w:r w:rsidRPr="001D1A24">
                    <w:rPr>
                      <w:i/>
                      <w:color w:val="FF0000"/>
                    </w:rPr>
                    <w:t>,</w:t>
                  </w:r>
                  <w:r>
                    <w:rPr>
                      <w:i/>
                      <w:color w:val="FF0000"/>
                    </w:rPr>
                    <w:t xml:space="preserve"> </w:t>
                  </w:r>
                  <w:r>
                    <w:t xml:space="preserve">or </w:t>
                  </w:r>
                  <w:r>
                    <w:rPr>
                      <w:i/>
                    </w:rPr>
                    <w:t>dl-DataToUL-ACK-DCI-1-2</w:t>
                  </w:r>
                </w:p>
              </w:tc>
            </w:tr>
            <w:tr w:rsidR="002F24B3" w:rsidRPr="00B916EC" w14:paraId="74059A24" w14:textId="77777777" w:rsidTr="00480F3E">
              <w:trPr>
                <w:cantSplit/>
                <w:trHeight w:val="251"/>
                <w:jc w:val="center"/>
              </w:trPr>
              <w:tc>
                <w:tcPr>
                  <w:tcW w:w="875" w:type="dxa"/>
                  <w:vAlign w:val="center"/>
                </w:tcPr>
                <w:p w14:paraId="42B603E6" w14:textId="77777777" w:rsidR="002F24B3" w:rsidRPr="00B916EC" w:rsidRDefault="002F24B3" w:rsidP="002F24B3">
                  <w:pPr>
                    <w:pStyle w:val="TAC"/>
                  </w:pPr>
                </w:p>
              </w:tc>
              <w:tc>
                <w:tcPr>
                  <w:tcW w:w="881" w:type="dxa"/>
                  <w:vAlign w:val="center"/>
                </w:tcPr>
                <w:p w14:paraId="5BC0555C" w14:textId="77777777" w:rsidR="002F24B3" w:rsidRPr="00B916EC" w:rsidRDefault="002F24B3" w:rsidP="002F24B3">
                  <w:pPr>
                    <w:pStyle w:val="TAC"/>
                  </w:pPr>
                </w:p>
              </w:tc>
              <w:tc>
                <w:tcPr>
                  <w:tcW w:w="936" w:type="dxa"/>
                  <w:vAlign w:val="center"/>
                </w:tcPr>
                <w:p w14:paraId="7C979D35" w14:textId="77777777" w:rsidR="002F24B3" w:rsidRPr="00B916EC" w:rsidRDefault="002F24B3" w:rsidP="002F24B3">
                  <w:pPr>
                    <w:pStyle w:val="TAC"/>
                  </w:pPr>
                  <w:r w:rsidRPr="00B916EC">
                    <w:t>'101'</w:t>
                  </w:r>
                </w:p>
              </w:tc>
              <w:tc>
                <w:tcPr>
                  <w:tcW w:w="896" w:type="dxa"/>
                  <w:vAlign w:val="center"/>
                </w:tcPr>
                <w:p w14:paraId="26F9DDFC" w14:textId="092B3EEA" w:rsidR="002F24B3" w:rsidRPr="008F7A48" w:rsidRDefault="002F24B3" w:rsidP="002F24B3">
                  <w:pPr>
                    <w:pStyle w:val="TAL"/>
                    <w:jc w:val="center"/>
                    <w:rPr>
                      <w:color w:val="FF0000"/>
                      <w:lang w:eastAsia="ko-KR"/>
                    </w:rPr>
                  </w:pPr>
                  <w:r w:rsidRPr="008F7A48">
                    <w:rPr>
                      <w:color w:val="FF0000"/>
                      <w:lang w:eastAsia="ko-KR"/>
                    </w:rPr>
                    <w:t>‘0101’</w:t>
                  </w:r>
                </w:p>
              </w:tc>
              <w:tc>
                <w:tcPr>
                  <w:tcW w:w="5501" w:type="dxa"/>
                  <w:vAlign w:val="center"/>
                </w:tcPr>
                <w:p w14:paraId="5F7704F2" w14:textId="3E82D08A" w:rsidR="002F24B3" w:rsidRPr="00B916EC" w:rsidRDefault="002F24B3" w:rsidP="003D6260">
                  <w:pPr>
                    <w:pStyle w:val="TAL"/>
                    <w:jc w:val="center"/>
                  </w:pPr>
                  <w:r w:rsidRPr="00B916EC">
                    <w:t>6</w:t>
                  </w:r>
                  <w:r w:rsidRPr="00B916EC">
                    <w:rPr>
                      <w:vertAlign w:val="superscript"/>
                    </w:rPr>
                    <w:t>th</w:t>
                  </w:r>
                  <w:r w:rsidRPr="00B916EC">
                    <w:t xml:space="preserve"> value provided by </w:t>
                  </w:r>
                  <w:r w:rsidRPr="00F41046">
                    <w:rPr>
                      <w:i/>
                    </w:rPr>
                    <w:t>dl-DataToUL-ACK</w:t>
                  </w:r>
                  <w:r>
                    <w:rPr>
                      <w:iCs/>
                    </w:rPr>
                    <w:t xml:space="preserve">, </w:t>
                  </w:r>
                  <w:r w:rsidRPr="000D579D">
                    <w:rPr>
                      <w:i/>
                    </w:rPr>
                    <w:t>dl-DataToUL-ACK</w:t>
                  </w:r>
                  <w:r>
                    <w:rPr>
                      <w:i/>
                    </w:rPr>
                    <w:t>-r16</w:t>
                  </w:r>
                  <w:r w:rsidRPr="00D05783">
                    <w:rPr>
                      <w:iCs/>
                    </w:rPr>
                    <w:t>,</w:t>
                  </w:r>
                  <w:r>
                    <w:t xml:space="preserve"> </w:t>
                  </w:r>
                  <w:r w:rsidRPr="002B2CBC">
                    <w:rPr>
                      <w:i/>
                      <w:color w:val="FF0000"/>
                    </w:rPr>
                    <w:t>d</w:t>
                  </w:r>
                  <w:r w:rsidRPr="001D1A24">
                    <w:rPr>
                      <w:i/>
                      <w:color w:val="FF0000"/>
                    </w:rPr>
                    <w:t>l-DataToUL-ACK-r16-</w:t>
                  </w:r>
                  <w:r>
                    <w:rPr>
                      <w:i/>
                      <w:color w:val="FF0000"/>
                    </w:rPr>
                    <w:t>ext4</w:t>
                  </w:r>
                  <w:r w:rsidRPr="001D1A24">
                    <w:rPr>
                      <w:i/>
                      <w:color w:val="FF0000"/>
                    </w:rPr>
                    <w:t>,</w:t>
                  </w:r>
                  <w:r>
                    <w:rPr>
                      <w:i/>
                      <w:color w:val="FF0000"/>
                    </w:rPr>
                    <w:t xml:space="preserve"> </w:t>
                  </w:r>
                  <w:r>
                    <w:t xml:space="preserve">or </w:t>
                  </w:r>
                  <w:r>
                    <w:rPr>
                      <w:i/>
                    </w:rPr>
                    <w:t>dl-DataToUL-ACK-DCI-1-2</w:t>
                  </w:r>
                </w:p>
              </w:tc>
            </w:tr>
            <w:tr w:rsidR="002F24B3" w:rsidRPr="00B916EC" w14:paraId="2311869C" w14:textId="77777777" w:rsidTr="00480F3E">
              <w:trPr>
                <w:cantSplit/>
                <w:trHeight w:val="251"/>
                <w:jc w:val="center"/>
              </w:trPr>
              <w:tc>
                <w:tcPr>
                  <w:tcW w:w="875" w:type="dxa"/>
                  <w:vAlign w:val="center"/>
                </w:tcPr>
                <w:p w14:paraId="15F75C4E" w14:textId="77777777" w:rsidR="002F24B3" w:rsidRPr="00B916EC" w:rsidRDefault="002F24B3" w:rsidP="002F24B3">
                  <w:pPr>
                    <w:pStyle w:val="TAC"/>
                  </w:pPr>
                </w:p>
              </w:tc>
              <w:tc>
                <w:tcPr>
                  <w:tcW w:w="881" w:type="dxa"/>
                  <w:vAlign w:val="center"/>
                </w:tcPr>
                <w:p w14:paraId="4D9CCE50" w14:textId="77777777" w:rsidR="002F24B3" w:rsidRPr="00B916EC" w:rsidRDefault="002F24B3" w:rsidP="002F24B3">
                  <w:pPr>
                    <w:pStyle w:val="TAC"/>
                  </w:pPr>
                </w:p>
              </w:tc>
              <w:tc>
                <w:tcPr>
                  <w:tcW w:w="936" w:type="dxa"/>
                  <w:vAlign w:val="center"/>
                </w:tcPr>
                <w:p w14:paraId="13A3B2D3" w14:textId="77777777" w:rsidR="002F24B3" w:rsidRPr="00B916EC" w:rsidRDefault="002F24B3" w:rsidP="002F24B3">
                  <w:pPr>
                    <w:pStyle w:val="TAC"/>
                  </w:pPr>
                  <w:r w:rsidRPr="00B916EC">
                    <w:t>'110'</w:t>
                  </w:r>
                </w:p>
              </w:tc>
              <w:tc>
                <w:tcPr>
                  <w:tcW w:w="896" w:type="dxa"/>
                  <w:vAlign w:val="center"/>
                </w:tcPr>
                <w:p w14:paraId="73528A96" w14:textId="799D8010" w:rsidR="002F24B3" w:rsidRPr="008F7A48" w:rsidRDefault="002F24B3" w:rsidP="002F24B3">
                  <w:pPr>
                    <w:pStyle w:val="TAL"/>
                    <w:jc w:val="center"/>
                    <w:rPr>
                      <w:color w:val="FF0000"/>
                      <w:lang w:eastAsia="ko-KR"/>
                    </w:rPr>
                  </w:pPr>
                  <w:r w:rsidRPr="008F7A48">
                    <w:rPr>
                      <w:color w:val="FF0000"/>
                      <w:lang w:eastAsia="ko-KR"/>
                    </w:rPr>
                    <w:t>‘0110’</w:t>
                  </w:r>
                </w:p>
              </w:tc>
              <w:tc>
                <w:tcPr>
                  <w:tcW w:w="5501" w:type="dxa"/>
                  <w:vAlign w:val="center"/>
                </w:tcPr>
                <w:p w14:paraId="0A100160" w14:textId="1B9E7C0B" w:rsidR="002F24B3" w:rsidRPr="00B916EC" w:rsidRDefault="002F24B3" w:rsidP="003D6260">
                  <w:pPr>
                    <w:pStyle w:val="TAL"/>
                    <w:jc w:val="center"/>
                  </w:pPr>
                  <w:r w:rsidRPr="00B916EC">
                    <w:t>7</w:t>
                  </w:r>
                  <w:r w:rsidRPr="00B916EC">
                    <w:rPr>
                      <w:vertAlign w:val="superscript"/>
                    </w:rPr>
                    <w:t>th</w:t>
                  </w:r>
                  <w:r w:rsidRPr="00B916EC">
                    <w:t xml:space="preserve"> value provided by </w:t>
                  </w:r>
                  <w:r w:rsidRPr="00F41046">
                    <w:rPr>
                      <w:i/>
                    </w:rPr>
                    <w:t>dl-DataToUL-ACK</w:t>
                  </w:r>
                  <w:r>
                    <w:rPr>
                      <w:iCs/>
                    </w:rPr>
                    <w:t xml:space="preserve">, </w:t>
                  </w:r>
                  <w:r w:rsidRPr="000D579D">
                    <w:rPr>
                      <w:i/>
                    </w:rPr>
                    <w:t>dl-DataToUL-ACK</w:t>
                  </w:r>
                  <w:r>
                    <w:rPr>
                      <w:i/>
                    </w:rPr>
                    <w:t>-r16</w:t>
                  </w:r>
                  <w:r w:rsidRPr="00D05783">
                    <w:rPr>
                      <w:iCs/>
                    </w:rPr>
                    <w:t>,</w:t>
                  </w:r>
                  <w:r>
                    <w:t xml:space="preserve"> </w:t>
                  </w:r>
                  <w:r w:rsidRPr="002B2CBC">
                    <w:rPr>
                      <w:i/>
                      <w:color w:val="FF0000"/>
                    </w:rPr>
                    <w:t>d</w:t>
                  </w:r>
                  <w:r w:rsidRPr="001D1A24">
                    <w:rPr>
                      <w:i/>
                      <w:color w:val="FF0000"/>
                    </w:rPr>
                    <w:t>l-DataToUL-ACK-r16-</w:t>
                  </w:r>
                  <w:r>
                    <w:rPr>
                      <w:i/>
                      <w:color w:val="FF0000"/>
                    </w:rPr>
                    <w:t>ext4</w:t>
                  </w:r>
                  <w:r w:rsidRPr="001D1A24">
                    <w:rPr>
                      <w:i/>
                      <w:color w:val="FF0000"/>
                    </w:rPr>
                    <w:t>,</w:t>
                  </w:r>
                  <w:r>
                    <w:rPr>
                      <w:i/>
                      <w:color w:val="FF0000"/>
                    </w:rPr>
                    <w:t xml:space="preserve"> </w:t>
                  </w:r>
                  <w:r>
                    <w:t xml:space="preserve">or </w:t>
                  </w:r>
                  <w:r>
                    <w:rPr>
                      <w:i/>
                    </w:rPr>
                    <w:t>dl-DataToUL-ACK-DCI-1-2</w:t>
                  </w:r>
                </w:p>
              </w:tc>
            </w:tr>
            <w:tr w:rsidR="002F24B3" w:rsidRPr="00B916EC" w14:paraId="719BD60F" w14:textId="77777777" w:rsidTr="00480F3E">
              <w:trPr>
                <w:cantSplit/>
                <w:trHeight w:val="251"/>
                <w:jc w:val="center"/>
              </w:trPr>
              <w:tc>
                <w:tcPr>
                  <w:tcW w:w="875" w:type="dxa"/>
                  <w:vAlign w:val="center"/>
                </w:tcPr>
                <w:p w14:paraId="7265D421" w14:textId="77777777" w:rsidR="002F24B3" w:rsidRPr="00B916EC" w:rsidRDefault="002F24B3" w:rsidP="002F24B3">
                  <w:pPr>
                    <w:pStyle w:val="TAC"/>
                  </w:pPr>
                </w:p>
              </w:tc>
              <w:tc>
                <w:tcPr>
                  <w:tcW w:w="881" w:type="dxa"/>
                  <w:vAlign w:val="center"/>
                </w:tcPr>
                <w:p w14:paraId="4787DE70" w14:textId="77777777" w:rsidR="002F24B3" w:rsidRPr="00B916EC" w:rsidRDefault="002F24B3" w:rsidP="002F24B3">
                  <w:pPr>
                    <w:pStyle w:val="TAC"/>
                  </w:pPr>
                </w:p>
              </w:tc>
              <w:tc>
                <w:tcPr>
                  <w:tcW w:w="936" w:type="dxa"/>
                  <w:vAlign w:val="center"/>
                </w:tcPr>
                <w:p w14:paraId="426D509E" w14:textId="77777777" w:rsidR="002F24B3" w:rsidRPr="00B916EC" w:rsidRDefault="002F24B3" w:rsidP="002F24B3">
                  <w:pPr>
                    <w:pStyle w:val="TAC"/>
                  </w:pPr>
                  <w:r w:rsidRPr="00B916EC">
                    <w:t>'111'</w:t>
                  </w:r>
                </w:p>
              </w:tc>
              <w:tc>
                <w:tcPr>
                  <w:tcW w:w="896" w:type="dxa"/>
                  <w:vAlign w:val="center"/>
                </w:tcPr>
                <w:p w14:paraId="295652C3" w14:textId="18BBDC7B" w:rsidR="002F24B3" w:rsidRPr="008F7A48" w:rsidRDefault="002F24B3" w:rsidP="002F24B3">
                  <w:pPr>
                    <w:pStyle w:val="TAL"/>
                    <w:jc w:val="center"/>
                    <w:rPr>
                      <w:color w:val="FF0000"/>
                      <w:lang w:eastAsia="ko-KR"/>
                    </w:rPr>
                  </w:pPr>
                  <w:r w:rsidRPr="008F7A48">
                    <w:rPr>
                      <w:color w:val="FF0000"/>
                      <w:lang w:eastAsia="ko-KR"/>
                    </w:rPr>
                    <w:t>‘0111’</w:t>
                  </w:r>
                </w:p>
              </w:tc>
              <w:tc>
                <w:tcPr>
                  <w:tcW w:w="5501" w:type="dxa"/>
                  <w:vAlign w:val="center"/>
                </w:tcPr>
                <w:p w14:paraId="76BAA6BF" w14:textId="4C069E03" w:rsidR="002F24B3" w:rsidRPr="00B916EC" w:rsidRDefault="002F24B3" w:rsidP="003D6260">
                  <w:pPr>
                    <w:pStyle w:val="TAL"/>
                    <w:jc w:val="center"/>
                  </w:pPr>
                  <w:r w:rsidRPr="00B916EC">
                    <w:t>8</w:t>
                  </w:r>
                  <w:r w:rsidRPr="00B916EC">
                    <w:rPr>
                      <w:vertAlign w:val="superscript"/>
                    </w:rPr>
                    <w:t>th</w:t>
                  </w:r>
                  <w:r w:rsidRPr="00B916EC">
                    <w:t xml:space="preserve"> value provided by </w:t>
                  </w:r>
                  <w:r w:rsidRPr="00F41046">
                    <w:rPr>
                      <w:i/>
                    </w:rPr>
                    <w:t>dl-DataToUL-ACK</w:t>
                  </w:r>
                  <w:r>
                    <w:rPr>
                      <w:iCs/>
                    </w:rPr>
                    <w:t xml:space="preserve">, </w:t>
                  </w:r>
                  <w:r w:rsidRPr="000D579D">
                    <w:rPr>
                      <w:i/>
                    </w:rPr>
                    <w:t>dl-DataToUL-ACK</w:t>
                  </w:r>
                  <w:r>
                    <w:rPr>
                      <w:i/>
                    </w:rPr>
                    <w:t>-r16</w:t>
                  </w:r>
                  <w:r w:rsidRPr="00D05783">
                    <w:rPr>
                      <w:iCs/>
                    </w:rPr>
                    <w:t>,</w:t>
                  </w:r>
                  <w:r>
                    <w:t xml:space="preserve"> </w:t>
                  </w:r>
                  <w:r w:rsidRPr="002B2CBC">
                    <w:rPr>
                      <w:i/>
                      <w:color w:val="FF0000"/>
                    </w:rPr>
                    <w:t>d</w:t>
                  </w:r>
                  <w:r w:rsidRPr="001D1A24">
                    <w:rPr>
                      <w:i/>
                      <w:color w:val="FF0000"/>
                    </w:rPr>
                    <w:t>l-DataToUL-ACK-r16-</w:t>
                  </w:r>
                  <w:r>
                    <w:rPr>
                      <w:i/>
                      <w:color w:val="FF0000"/>
                    </w:rPr>
                    <w:t>ext4</w:t>
                  </w:r>
                  <w:r w:rsidRPr="001D1A24">
                    <w:rPr>
                      <w:i/>
                      <w:color w:val="FF0000"/>
                    </w:rPr>
                    <w:t>,</w:t>
                  </w:r>
                  <w:r>
                    <w:rPr>
                      <w:i/>
                      <w:color w:val="FF0000"/>
                    </w:rPr>
                    <w:t xml:space="preserve"> </w:t>
                  </w:r>
                  <w:r>
                    <w:t xml:space="preserve">or </w:t>
                  </w:r>
                  <w:r>
                    <w:rPr>
                      <w:i/>
                    </w:rPr>
                    <w:t>dl-DataToUL-ACK-DCI-1-2</w:t>
                  </w:r>
                </w:p>
              </w:tc>
            </w:tr>
            <w:tr w:rsidR="00480F3E" w:rsidRPr="00B916EC" w14:paraId="134AAA71" w14:textId="77777777" w:rsidTr="00480F3E">
              <w:trPr>
                <w:cantSplit/>
                <w:trHeight w:val="251"/>
                <w:jc w:val="center"/>
              </w:trPr>
              <w:tc>
                <w:tcPr>
                  <w:tcW w:w="875" w:type="dxa"/>
                  <w:vAlign w:val="center"/>
                </w:tcPr>
                <w:p w14:paraId="2D4AF6BC" w14:textId="77777777" w:rsidR="00480F3E" w:rsidRPr="00B916EC" w:rsidRDefault="00480F3E" w:rsidP="00480F3E">
                  <w:pPr>
                    <w:pStyle w:val="TAC"/>
                  </w:pPr>
                </w:p>
              </w:tc>
              <w:tc>
                <w:tcPr>
                  <w:tcW w:w="881" w:type="dxa"/>
                  <w:vAlign w:val="center"/>
                </w:tcPr>
                <w:p w14:paraId="2FE85706" w14:textId="77777777" w:rsidR="00480F3E" w:rsidRPr="00B916EC" w:rsidRDefault="00480F3E" w:rsidP="00480F3E">
                  <w:pPr>
                    <w:pStyle w:val="TAC"/>
                  </w:pPr>
                </w:p>
              </w:tc>
              <w:tc>
                <w:tcPr>
                  <w:tcW w:w="936" w:type="dxa"/>
                  <w:vAlign w:val="center"/>
                </w:tcPr>
                <w:p w14:paraId="7F5F5B04" w14:textId="77777777" w:rsidR="00480F3E" w:rsidRPr="00B916EC" w:rsidRDefault="00480F3E" w:rsidP="00480F3E">
                  <w:pPr>
                    <w:pStyle w:val="TAC"/>
                  </w:pPr>
                </w:p>
              </w:tc>
              <w:tc>
                <w:tcPr>
                  <w:tcW w:w="896" w:type="dxa"/>
                  <w:vAlign w:val="center"/>
                </w:tcPr>
                <w:p w14:paraId="0833A07E" w14:textId="3388192D" w:rsidR="00480F3E" w:rsidRPr="008F7A48" w:rsidRDefault="00480F3E" w:rsidP="00480F3E">
                  <w:pPr>
                    <w:pStyle w:val="TAL"/>
                    <w:jc w:val="center"/>
                    <w:rPr>
                      <w:color w:val="FF0000"/>
                      <w:lang w:eastAsia="ko-KR"/>
                    </w:rPr>
                  </w:pPr>
                  <w:r w:rsidRPr="008F7A48">
                    <w:rPr>
                      <w:color w:val="FF0000"/>
                      <w:lang w:eastAsia="ko-KR"/>
                    </w:rPr>
                    <w:t>‘1000’</w:t>
                  </w:r>
                </w:p>
              </w:tc>
              <w:tc>
                <w:tcPr>
                  <w:tcW w:w="5501" w:type="dxa"/>
                  <w:vAlign w:val="center"/>
                </w:tcPr>
                <w:p w14:paraId="3FA0B4F3" w14:textId="27874928" w:rsidR="00480F3E" w:rsidRPr="008F7A48" w:rsidRDefault="00480F3E" w:rsidP="008F7A48">
                  <w:pPr>
                    <w:pStyle w:val="TAL"/>
                    <w:jc w:val="center"/>
                    <w:rPr>
                      <w:color w:val="FF0000"/>
                    </w:rPr>
                  </w:pPr>
                  <w:r w:rsidRPr="008F7A48">
                    <w:rPr>
                      <w:color w:val="FF0000"/>
                    </w:rPr>
                    <w:t>9</w:t>
                  </w:r>
                  <w:r w:rsidRPr="008F7A48">
                    <w:rPr>
                      <w:color w:val="FF0000"/>
                      <w:vertAlign w:val="superscript"/>
                    </w:rPr>
                    <w:t>th</w:t>
                  </w:r>
                  <w:r w:rsidRPr="008F7A48">
                    <w:rPr>
                      <w:color w:val="FF0000"/>
                    </w:rPr>
                    <w:t xml:space="preserve"> value provided by </w:t>
                  </w:r>
                  <w:r w:rsidRPr="008F7A48">
                    <w:rPr>
                      <w:i/>
                      <w:color w:val="FF0000"/>
                    </w:rPr>
                    <w:t>dl-DataToUL-ACK-r16-ext4</w:t>
                  </w:r>
                </w:p>
              </w:tc>
            </w:tr>
            <w:tr w:rsidR="00480F3E" w:rsidRPr="00B916EC" w14:paraId="4C1581DB" w14:textId="77777777" w:rsidTr="00480F3E">
              <w:trPr>
                <w:cantSplit/>
                <w:trHeight w:val="251"/>
                <w:jc w:val="center"/>
              </w:trPr>
              <w:tc>
                <w:tcPr>
                  <w:tcW w:w="875" w:type="dxa"/>
                  <w:vAlign w:val="center"/>
                </w:tcPr>
                <w:p w14:paraId="32797490" w14:textId="77777777" w:rsidR="00480F3E" w:rsidRPr="00B916EC" w:rsidRDefault="00480F3E" w:rsidP="00480F3E">
                  <w:pPr>
                    <w:pStyle w:val="TAC"/>
                  </w:pPr>
                </w:p>
              </w:tc>
              <w:tc>
                <w:tcPr>
                  <w:tcW w:w="881" w:type="dxa"/>
                  <w:vAlign w:val="center"/>
                </w:tcPr>
                <w:p w14:paraId="78798509" w14:textId="77777777" w:rsidR="00480F3E" w:rsidRPr="00B916EC" w:rsidRDefault="00480F3E" w:rsidP="00480F3E">
                  <w:pPr>
                    <w:pStyle w:val="TAC"/>
                  </w:pPr>
                </w:p>
              </w:tc>
              <w:tc>
                <w:tcPr>
                  <w:tcW w:w="936" w:type="dxa"/>
                  <w:vAlign w:val="center"/>
                </w:tcPr>
                <w:p w14:paraId="68F1AA78" w14:textId="77777777" w:rsidR="00480F3E" w:rsidRPr="00B916EC" w:rsidRDefault="00480F3E" w:rsidP="00480F3E">
                  <w:pPr>
                    <w:pStyle w:val="TAC"/>
                  </w:pPr>
                </w:p>
              </w:tc>
              <w:tc>
                <w:tcPr>
                  <w:tcW w:w="896" w:type="dxa"/>
                  <w:vAlign w:val="center"/>
                </w:tcPr>
                <w:p w14:paraId="1A25B5B5" w14:textId="3B93CFE4" w:rsidR="00480F3E" w:rsidRPr="008F7A48" w:rsidRDefault="00480F3E" w:rsidP="00480F3E">
                  <w:pPr>
                    <w:pStyle w:val="TAL"/>
                    <w:jc w:val="center"/>
                    <w:rPr>
                      <w:color w:val="FF0000"/>
                      <w:lang w:eastAsia="ko-KR"/>
                    </w:rPr>
                  </w:pPr>
                  <w:r w:rsidRPr="008F7A48">
                    <w:rPr>
                      <w:color w:val="FF0000"/>
                      <w:lang w:eastAsia="ko-KR"/>
                    </w:rPr>
                    <w:t>‘1001’</w:t>
                  </w:r>
                </w:p>
              </w:tc>
              <w:tc>
                <w:tcPr>
                  <w:tcW w:w="5501" w:type="dxa"/>
                  <w:vAlign w:val="center"/>
                </w:tcPr>
                <w:p w14:paraId="33B89AC0" w14:textId="7E8D6DE3" w:rsidR="00480F3E" w:rsidRPr="008F7A48" w:rsidRDefault="00480F3E" w:rsidP="008F7A48">
                  <w:pPr>
                    <w:pStyle w:val="TAL"/>
                    <w:jc w:val="center"/>
                    <w:rPr>
                      <w:color w:val="FF0000"/>
                    </w:rPr>
                  </w:pPr>
                  <w:r w:rsidRPr="008F7A48">
                    <w:rPr>
                      <w:color w:val="FF0000"/>
                    </w:rPr>
                    <w:t>10</w:t>
                  </w:r>
                  <w:r w:rsidRPr="008F7A48">
                    <w:rPr>
                      <w:color w:val="FF0000"/>
                      <w:vertAlign w:val="superscript"/>
                    </w:rPr>
                    <w:t>th</w:t>
                  </w:r>
                  <w:r w:rsidRPr="008F7A48">
                    <w:rPr>
                      <w:color w:val="FF0000"/>
                    </w:rPr>
                    <w:t xml:space="preserve"> value provided by</w:t>
                  </w:r>
                  <w:r w:rsidRPr="008F7A48">
                    <w:rPr>
                      <w:iCs/>
                      <w:color w:val="FF0000"/>
                    </w:rPr>
                    <w:t xml:space="preserve"> </w:t>
                  </w:r>
                  <w:r w:rsidRPr="008F7A48">
                    <w:rPr>
                      <w:i/>
                      <w:color w:val="FF0000"/>
                    </w:rPr>
                    <w:t>dl-DataToUL-ACK-r16-ext4</w:t>
                  </w:r>
                </w:p>
              </w:tc>
            </w:tr>
            <w:tr w:rsidR="00480F3E" w:rsidRPr="00B916EC" w14:paraId="23F29FC3" w14:textId="77777777" w:rsidTr="00480F3E">
              <w:trPr>
                <w:cantSplit/>
                <w:trHeight w:val="251"/>
                <w:jc w:val="center"/>
              </w:trPr>
              <w:tc>
                <w:tcPr>
                  <w:tcW w:w="875" w:type="dxa"/>
                  <w:vAlign w:val="center"/>
                </w:tcPr>
                <w:p w14:paraId="70237AAF" w14:textId="77777777" w:rsidR="00480F3E" w:rsidRPr="00B916EC" w:rsidRDefault="00480F3E" w:rsidP="00480F3E">
                  <w:pPr>
                    <w:pStyle w:val="TAC"/>
                  </w:pPr>
                </w:p>
              </w:tc>
              <w:tc>
                <w:tcPr>
                  <w:tcW w:w="881" w:type="dxa"/>
                  <w:vAlign w:val="center"/>
                </w:tcPr>
                <w:p w14:paraId="1C267A65" w14:textId="77777777" w:rsidR="00480F3E" w:rsidRPr="00B916EC" w:rsidRDefault="00480F3E" w:rsidP="00480F3E">
                  <w:pPr>
                    <w:pStyle w:val="TAC"/>
                  </w:pPr>
                </w:p>
              </w:tc>
              <w:tc>
                <w:tcPr>
                  <w:tcW w:w="936" w:type="dxa"/>
                  <w:vAlign w:val="center"/>
                </w:tcPr>
                <w:p w14:paraId="0B32410C" w14:textId="77777777" w:rsidR="00480F3E" w:rsidRPr="00B916EC" w:rsidRDefault="00480F3E" w:rsidP="00480F3E">
                  <w:pPr>
                    <w:pStyle w:val="TAC"/>
                  </w:pPr>
                </w:p>
              </w:tc>
              <w:tc>
                <w:tcPr>
                  <w:tcW w:w="896" w:type="dxa"/>
                  <w:vAlign w:val="center"/>
                </w:tcPr>
                <w:p w14:paraId="21F6205C" w14:textId="2B641CD2" w:rsidR="00480F3E" w:rsidRPr="008F7A48" w:rsidRDefault="00480F3E" w:rsidP="00480F3E">
                  <w:pPr>
                    <w:pStyle w:val="TAL"/>
                    <w:jc w:val="center"/>
                    <w:rPr>
                      <w:color w:val="FF0000"/>
                      <w:lang w:eastAsia="ko-KR"/>
                    </w:rPr>
                  </w:pPr>
                  <w:r w:rsidRPr="008F7A48">
                    <w:rPr>
                      <w:color w:val="FF0000"/>
                      <w:lang w:eastAsia="ko-KR"/>
                    </w:rPr>
                    <w:t>‘1010’</w:t>
                  </w:r>
                </w:p>
              </w:tc>
              <w:tc>
                <w:tcPr>
                  <w:tcW w:w="5501" w:type="dxa"/>
                  <w:vAlign w:val="center"/>
                </w:tcPr>
                <w:p w14:paraId="7A442955" w14:textId="0C1E9491" w:rsidR="00480F3E" w:rsidRPr="008F7A48" w:rsidRDefault="00480F3E" w:rsidP="008F7A48">
                  <w:pPr>
                    <w:pStyle w:val="TAL"/>
                    <w:jc w:val="center"/>
                    <w:rPr>
                      <w:color w:val="FF0000"/>
                    </w:rPr>
                  </w:pPr>
                  <w:r w:rsidRPr="008F7A48">
                    <w:rPr>
                      <w:color w:val="FF0000"/>
                    </w:rPr>
                    <w:t>11</w:t>
                  </w:r>
                  <w:r w:rsidRPr="008F7A48">
                    <w:rPr>
                      <w:color w:val="FF0000"/>
                      <w:vertAlign w:val="superscript"/>
                    </w:rPr>
                    <w:t>th</w:t>
                  </w:r>
                  <w:r w:rsidRPr="008F7A48">
                    <w:rPr>
                      <w:color w:val="FF0000"/>
                    </w:rPr>
                    <w:t xml:space="preserve"> value provided by </w:t>
                  </w:r>
                  <w:r w:rsidRPr="008F7A48">
                    <w:rPr>
                      <w:i/>
                      <w:color w:val="FF0000"/>
                    </w:rPr>
                    <w:t>dl-DataToUL-ACK-r16-ext4</w:t>
                  </w:r>
                </w:p>
              </w:tc>
            </w:tr>
            <w:tr w:rsidR="00480F3E" w:rsidRPr="00B916EC" w14:paraId="5B9BA782" w14:textId="77777777" w:rsidTr="00480F3E">
              <w:trPr>
                <w:cantSplit/>
                <w:trHeight w:val="251"/>
                <w:jc w:val="center"/>
              </w:trPr>
              <w:tc>
                <w:tcPr>
                  <w:tcW w:w="875" w:type="dxa"/>
                  <w:vAlign w:val="center"/>
                </w:tcPr>
                <w:p w14:paraId="2DE7B550" w14:textId="77777777" w:rsidR="00480F3E" w:rsidRPr="00B916EC" w:rsidRDefault="00480F3E" w:rsidP="00480F3E">
                  <w:pPr>
                    <w:pStyle w:val="TAC"/>
                  </w:pPr>
                </w:p>
              </w:tc>
              <w:tc>
                <w:tcPr>
                  <w:tcW w:w="881" w:type="dxa"/>
                  <w:vAlign w:val="center"/>
                </w:tcPr>
                <w:p w14:paraId="2D237DC1" w14:textId="77777777" w:rsidR="00480F3E" w:rsidRPr="00B916EC" w:rsidRDefault="00480F3E" w:rsidP="00480F3E">
                  <w:pPr>
                    <w:pStyle w:val="TAC"/>
                  </w:pPr>
                </w:p>
              </w:tc>
              <w:tc>
                <w:tcPr>
                  <w:tcW w:w="936" w:type="dxa"/>
                  <w:vAlign w:val="center"/>
                </w:tcPr>
                <w:p w14:paraId="459C17B9" w14:textId="77777777" w:rsidR="00480F3E" w:rsidRPr="00B916EC" w:rsidRDefault="00480F3E" w:rsidP="00480F3E">
                  <w:pPr>
                    <w:pStyle w:val="TAC"/>
                  </w:pPr>
                </w:p>
              </w:tc>
              <w:tc>
                <w:tcPr>
                  <w:tcW w:w="896" w:type="dxa"/>
                  <w:vAlign w:val="center"/>
                </w:tcPr>
                <w:p w14:paraId="10470068" w14:textId="14D42563" w:rsidR="00480F3E" w:rsidRPr="008F7A48" w:rsidRDefault="00480F3E" w:rsidP="00480F3E">
                  <w:pPr>
                    <w:pStyle w:val="TAL"/>
                    <w:jc w:val="center"/>
                    <w:rPr>
                      <w:color w:val="FF0000"/>
                      <w:lang w:eastAsia="ko-KR"/>
                    </w:rPr>
                  </w:pPr>
                  <w:r w:rsidRPr="008F7A48">
                    <w:rPr>
                      <w:color w:val="FF0000"/>
                      <w:lang w:eastAsia="ko-KR"/>
                    </w:rPr>
                    <w:t>‘1011’</w:t>
                  </w:r>
                </w:p>
              </w:tc>
              <w:tc>
                <w:tcPr>
                  <w:tcW w:w="5501" w:type="dxa"/>
                  <w:vAlign w:val="center"/>
                </w:tcPr>
                <w:p w14:paraId="0EE7545A" w14:textId="5F81BD19" w:rsidR="00480F3E" w:rsidRPr="008F7A48" w:rsidRDefault="00480F3E" w:rsidP="008F7A48">
                  <w:pPr>
                    <w:pStyle w:val="TAL"/>
                    <w:jc w:val="center"/>
                    <w:rPr>
                      <w:color w:val="FF0000"/>
                    </w:rPr>
                  </w:pPr>
                  <w:r w:rsidRPr="008F7A48">
                    <w:rPr>
                      <w:color w:val="FF0000"/>
                    </w:rPr>
                    <w:t>12</w:t>
                  </w:r>
                  <w:r w:rsidRPr="008F7A48">
                    <w:rPr>
                      <w:color w:val="FF0000"/>
                      <w:vertAlign w:val="superscript"/>
                    </w:rPr>
                    <w:t>th</w:t>
                  </w:r>
                  <w:r w:rsidRPr="008F7A48">
                    <w:rPr>
                      <w:color w:val="FF0000"/>
                    </w:rPr>
                    <w:t xml:space="preserve"> value provided by </w:t>
                  </w:r>
                  <w:r w:rsidRPr="008F7A48">
                    <w:rPr>
                      <w:i/>
                      <w:color w:val="FF0000"/>
                    </w:rPr>
                    <w:t>dl-DataToUL-ACK-r16-ext4</w:t>
                  </w:r>
                </w:p>
              </w:tc>
            </w:tr>
            <w:tr w:rsidR="00480F3E" w:rsidRPr="00B916EC" w14:paraId="0A948685" w14:textId="77777777" w:rsidTr="00480F3E">
              <w:trPr>
                <w:cantSplit/>
                <w:trHeight w:val="251"/>
                <w:jc w:val="center"/>
              </w:trPr>
              <w:tc>
                <w:tcPr>
                  <w:tcW w:w="875" w:type="dxa"/>
                  <w:vAlign w:val="center"/>
                </w:tcPr>
                <w:p w14:paraId="7D760382" w14:textId="77777777" w:rsidR="00480F3E" w:rsidRPr="00B916EC" w:rsidRDefault="00480F3E" w:rsidP="00480F3E">
                  <w:pPr>
                    <w:pStyle w:val="TAC"/>
                  </w:pPr>
                </w:p>
              </w:tc>
              <w:tc>
                <w:tcPr>
                  <w:tcW w:w="881" w:type="dxa"/>
                  <w:vAlign w:val="center"/>
                </w:tcPr>
                <w:p w14:paraId="337197E6" w14:textId="77777777" w:rsidR="00480F3E" w:rsidRPr="00B916EC" w:rsidRDefault="00480F3E" w:rsidP="00480F3E">
                  <w:pPr>
                    <w:pStyle w:val="TAC"/>
                  </w:pPr>
                </w:p>
              </w:tc>
              <w:tc>
                <w:tcPr>
                  <w:tcW w:w="936" w:type="dxa"/>
                  <w:vAlign w:val="center"/>
                </w:tcPr>
                <w:p w14:paraId="27DD2E32" w14:textId="77777777" w:rsidR="00480F3E" w:rsidRPr="00B916EC" w:rsidRDefault="00480F3E" w:rsidP="00480F3E">
                  <w:pPr>
                    <w:pStyle w:val="TAC"/>
                  </w:pPr>
                </w:p>
              </w:tc>
              <w:tc>
                <w:tcPr>
                  <w:tcW w:w="896" w:type="dxa"/>
                  <w:vAlign w:val="center"/>
                </w:tcPr>
                <w:p w14:paraId="6B41ED42" w14:textId="5F54C31A" w:rsidR="00480F3E" w:rsidRPr="008F7A48" w:rsidRDefault="00480F3E" w:rsidP="00480F3E">
                  <w:pPr>
                    <w:pStyle w:val="TAL"/>
                    <w:jc w:val="center"/>
                    <w:rPr>
                      <w:color w:val="FF0000"/>
                      <w:lang w:eastAsia="ko-KR"/>
                    </w:rPr>
                  </w:pPr>
                  <w:r w:rsidRPr="008F7A48">
                    <w:rPr>
                      <w:color w:val="FF0000"/>
                      <w:lang w:eastAsia="ko-KR"/>
                    </w:rPr>
                    <w:t>‘1100’</w:t>
                  </w:r>
                </w:p>
              </w:tc>
              <w:tc>
                <w:tcPr>
                  <w:tcW w:w="5501" w:type="dxa"/>
                  <w:vAlign w:val="center"/>
                </w:tcPr>
                <w:p w14:paraId="5B37E68D" w14:textId="5A632EC0" w:rsidR="00480F3E" w:rsidRPr="008F7A48" w:rsidRDefault="00480F3E" w:rsidP="008F7A48">
                  <w:pPr>
                    <w:pStyle w:val="TAL"/>
                    <w:jc w:val="center"/>
                    <w:rPr>
                      <w:color w:val="FF0000"/>
                    </w:rPr>
                  </w:pPr>
                  <w:r w:rsidRPr="008F7A48">
                    <w:rPr>
                      <w:color w:val="FF0000"/>
                    </w:rPr>
                    <w:t>13</w:t>
                  </w:r>
                  <w:r w:rsidRPr="008F7A48">
                    <w:rPr>
                      <w:color w:val="FF0000"/>
                      <w:vertAlign w:val="superscript"/>
                    </w:rPr>
                    <w:t>th</w:t>
                  </w:r>
                  <w:r w:rsidRPr="008F7A48">
                    <w:rPr>
                      <w:color w:val="FF0000"/>
                    </w:rPr>
                    <w:t xml:space="preserve"> value provided by </w:t>
                  </w:r>
                  <w:r w:rsidRPr="008F7A48">
                    <w:rPr>
                      <w:i/>
                      <w:color w:val="FF0000"/>
                    </w:rPr>
                    <w:t>dl-DataToUL-ACK-r16-ext4</w:t>
                  </w:r>
                </w:p>
              </w:tc>
            </w:tr>
            <w:tr w:rsidR="00480F3E" w:rsidRPr="00B916EC" w14:paraId="038C35C3" w14:textId="77777777" w:rsidTr="00480F3E">
              <w:trPr>
                <w:cantSplit/>
                <w:trHeight w:val="251"/>
                <w:jc w:val="center"/>
              </w:trPr>
              <w:tc>
                <w:tcPr>
                  <w:tcW w:w="875" w:type="dxa"/>
                  <w:vAlign w:val="center"/>
                </w:tcPr>
                <w:p w14:paraId="7EF940E1" w14:textId="77777777" w:rsidR="00480F3E" w:rsidRPr="00B916EC" w:rsidRDefault="00480F3E" w:rsidP="00480F3E">
                  <w:pPr>
                    <w:pStyle w:val="TAC"/>
                  </w:pPr>
                </w:p>
              </w:tc>
              <w:tc>
                <w:tcPr>
                  <w:tcW w:w="881" w:type="dxa"/>
                  <w:vAlign w:val="center"/>
                </w:tcPr>
                <w:p w14:paraId="3B3AEA28" w14:textId="77777777" w:rsidR="00480F3E" w:rsidRPr="00B916EC" w:rsidRDefault="00480F3E" w:rsidP="00480F3E">
                  <w:pPr>
                    <w:pStyle w:val="TAC"/>
                  </w:pPr>
                </w:p>
              </w:tc>
              <w:tc>
                <w:tcPr>
                  <w:tcW w:w="936" w:type="dxa"/>
                  <w:vAlign w:val="center"/>
                </w:tcPr>
                <w:p w14:paraId="5E35C218" w14:textId="77777777" w:rsidR="00480F3E" w:rsidRPr="00B916EC" w:rsidRDefault="00480F3E" w:rsidP="00480F3E">
                  <w:pPr>
                    <w:pStyle w:val="TAC"/>
                  </w:pPr>
                </w:p>
              </w:tc>
              <w:tc>
                <w:tcPr>
                  <w:tcW w:w="896" w:type="dxa"/>
                  <w:vAlign w:val="center"/>
                </w:tcPr>
                <w:p w14:paraId="4F63EA16" w14:textId="42EB9534" w:rsidR="00480F3E" w:rsidRPr="008F7A48" w:rsidRDefault="00480F3E" w:rsidP="00480F3E">
                  <w:pPr>
                    <w:pStyle w:val="TAL"/>
                    <w:jc w:val="center"/>
                    <w:rPr>
                      <w:color w:val="FF0000"/>
                      <w:lang w:eastAsia="ko-KR"/>
                    </w:rPr>
                  </w:pPr>
                  <w:r w:rsidRPr="008F7A48">
                    <w:rPr>
                      <w:color w:val="FF0000"/>
                      <w:lang w:eastAsia="ko-KR"/>
                    </w:rPr>
                    <w:t>‘1101’</w:t>
                  </w:r>
                </w:p>
              </w:tc>
              <w:tc>
                <w:tcPr>
                  <w:tcW w:w="5501" w:type="dxa"/>
                  <w:vAlign w:val="center"/>
                </w:tcPr>
                <w:p w14:paraId="47181FE4" w14:textId="5C4B1E6E" w:rsidR="00480F3E" w:rsidRPr="008F7A48" w:rsidRDefault="00480F3E" w:rsidP="008F7A48">
                  <w:pPr>
                    <w:pStyle w:val="TAL"/>
                    <w:jc w:val="center"/>
                    <w:rPr>
                      <w:color w:val="FF0000"/>
                    </w:rPr>
                  </w:pPr>
                  <w:r w:rsidRPr="008F7A48">
                    <w:rPr>
                      <w:color w:val="FF0000"/>
                    </w:rPr>
                    <w:t>14</w:t>
                  </w:r>
                  <w:r w:rsidRPr="008F7A48">
                    <w:rPr>
                      <w:color w:val="FF0000"/>
                      <w:vertAlign w:val="superscript"/>
                    </w:rPr>
                    <w:t>th</w:t>
                  </w:r>
                  <w:r w:rsidRPr="008F7A48">
                    <w:rPr>
                      <w:color w:val="FF0000"/>
                    </w:rPr>
                    <w:t xml:space="preserve"> value provided by </w:t>
                  </w:r>
                  <w:r w:rsidRPr="008F7A48">
                    <w:rPr>
                      <w:i/>
                      <w:color w:val="FF0000"/>
                    </w:rPr>
                    <w:t>dl-DataToUL-ACK-r16-ext4</w:t>
                  </w:r>
                </w:p>
              </w:tc>
            </w:tr>
            <w:tr w:rsidR="00480F3E" w:rsidRPr="00B916EC" w14:paraId="16389E89" w14:textId="77777777" w:rsidTr="00480F3E">
              <w:trPr>
                <w:cantSplit/>
                <w:trHeight w:val="251"/>
                <w:jc w:val="center"/>
              </w:trPr>
              <w:tc>
                <w:tcPr>
                  <w:tcW w:w="875" w:type="dxa"/>
                  <w:vAlign w:val="center"/>
                </w:tcPr>
                <w:p w14:paraId="34F73BB4" w14:textId="77777777" w:rsidR="00480F3E" w:rsidRPr="00B916EC" w:rsidRDefault="00480F3E" w:rsidP="00480F3E">
                  <w:pPr>
                    <w:pStyle w:val="TAC"/>
                  </w:pPr>
                </w:p>
              </w:tc>
              <w:tc>
                <w:tcPr>
                  <w:tcW w:w="881" w:type="dxa"/>
                  <w:vAlign w:val="center"/>
                </w:tcPr>
                <w:p w14:paraId="0BBA3545" w14:textId="77777777" w:rsidR="00480F3E" w:rsidRPr="00B916EC" w:rsidRDefault="00480F3E" w:rsidP="00480F3E">
                  <w:pPr>
                    <w:pStyle w:val="TAC"/>
                  </w:pPr>
                </w:p>
              </w:tc>
              <w:tc>
                <w:tcPr>
                  <w:tcW w:w="936" w:type="dxa"/>
                  <w:vAlign w:val="center"/>
                </w:tcPr>
                <w:p w14:paraId="019A597C" w14:textId="77777777" w:rsidR="00480F3E" w:rsidRPr="00B916EC" w:rsidRDefault="00480F3E" w:rsidP="00480F3E">
                  <w:pPr>
                    <w:pStyle w:val="TAC"/>
                  </w:pPr>
                </w:p>
              </w:tc>
              <w:tc>
                <w:tcPr>
                  <w:tcW w:w="896" w:type="dxa"/>
                  <w:vAlign w:val="center"/>
                </w:tcPr>
                <w:p w14:paraId="19678D1E" w14:textId="071236D8" w:rsidR="00480F3E" w:rsidRPr="008F7A48" w:rsidRDefault="00480F3E" w:rsidP="00480F3E">
                  <w:pPr>
                    <w:pStyle w:val="TAL"/>
                    <w:jc w:val="center"/>
                    <w:rPr>
                      <w:color w:val="FF0000"/>
                      <w:lang w:eastAsia="ko-KR"/>
                    </w:rPr>
                  </w:pPr>
                  <w:r w:rsidRPr="008F7A48">
                    <w:rPr>
                      <w:color w:val="FF0000"/>
                      <w:lang w:eastAsia="ko-KR"/>
                    </w:rPr>
                    <w:t>‘1110’</w:t>
                  </w:r>
                </w:p>
              </w:tc>
              <w:tc>
                <w:tcPr>
                  <w:tcW w:w="5501" w:type="dxa"/>
                  <w:vAlign w:val="center"/>
                </w:tcPr>
                <w:p w14:paraId="349D6BAD" w14:textId="4A04B66E" w:rsidR="00480F3E" w:rsidRPr="008F7A48" w:rsidRDefault="00480F3E" w:rsidP="008F7A48">
                  <w:pPr>
                    <w:pStyle w:val="TAL"/>
                    <w:jc w:val="center"/>
                    <w:rPr>
                      <w:color w:val="FF0000"/>
                    </w:rPr>
                  </w:pPr>
                  <w:r w:rsidRPr="008F7A48">
                    <w:rPr>
                      <w:color w:val="FF0000"/>
                    </w:rPr>
                    <w:t>15</w:t>
                  </w:r>
                  <w:r w:rsidRPr="008F7A48">
                    <w:rPr>
                      <w:color w:val="FF0000"/>
                      <w:vertAlign w:val="superscript"/>
                    </w:rPr>
                    <w:t>th</w:t>
                  </w:r>
                  <w:r w:rsidRPr="008F7A48">
                    <w:rPr>
                      <w:color w:val="FF0000"/>
                    </w:rPr>
                    <w:t xml:space="preserve"> value provided by </w:t>
                  </w:r>
                  <w:r w:rsidRPr="008F7A48">
                    <w:rPr>
                      <w:i/>
                      <w:color w:val="FF0000"/>
                    </w:rPr>
                    <w:t>dl-DataToUL-ACK-r16-ext4</w:t>
                  </w:r>
                </w:p>
              </w:tc>
            </w:tr>
            <w:tr w:rsidR="00480F3E" w:rsidRPr="00B916EC" w14:paraId="482B17BF" w14:textId="77777777" w:rsidTr="00480F3E">
              <w:trPr>
                <w:cantSplit/>
                <w:trHeight w:val="251"/>
                <w:jc w:val="center"/>
              </w:trPr>
              <w:tc>
                <w:tcPr>
                  <w:tcW w:w="875" w:type="dxa"/>
                  <w:vAlign w:val="center"/>
                </w:tcPr>
                <w:p w14:paraId="15269EF7" w14:textId="77777777" w:rsidR="00480F3E" w:rsidRPr="00B916EC" w:rsidRDefault="00480F3E" w:rsidP="00480F3E">
                  <w:pPr>
                    <w:pStyle w:val="TAC"/>
                  </w:pPr>
                </w:p>
              </w:tc>
              <w:tc>
                <w:tcPr>
                  <w:tcW w:w="881" w:type="dxa"/>
                  <w:vAlign w:val="center"/>
                </w:tcPr>
                <w:p w14:paraId="05AD1382" w14:textId="77777777" w:rsidR="00480F3E" w:rsidRPr="00B916EC" w:rsidRDefault="00480F3E" w:rsidP="00480F3E">
                  <w:pPr>
                    <w:pStyle w:val="TAC"/>
                  </w:pPr>
                </w:p>
              </w:tc>
              <w:tc>
                <w:tcPr>
                  <w:tcW w:w="936" w:type="dxa"/>
                  <w:vAlign w:val="center"/>
                </w:tcPr>
                <w:p w14:paraId="5BD20CAC" w14:textId="77777777" w:rsidR="00480F3E" w:rsidRPr="00B916EC" w:rsidRDefault="00480F3E" w:rsidP="00480F3E">
                  <w:pPr>
                    <w:pStyle w:val="TAC"/>
                  </w:pPr>
                </w:p>
              </w:tc>
              <w:tc>
                <w:tcPr>
                  <w:tcW w:w="896" w:type="dxa"/>
                  <w:vAlign w:val="center"/>
                </w:tcPr>
                <w:p w14:paraId="243D0BA6" w14:textId="3081716A" w:rsidR="00480F3E" w:rsidRPr="008F7A48" w:rsidRDefault="00480F3E" w:rsidP="00480F3E">
                  <w:pPr>
                    <w:pStyle w:val="TAL"/>
                    <w:jc w:val="center"/>
                    <w:rPr>
                      <w:color w:val="FF0000"/>
                      <w:lang w:eastAsia="ko-KR"/>
                    </w:rPr>
                  </w:pPr>
                  <w:r w:rsidRPr="008F7A48">
                    <w:rPr>
                      <w:color w:val="FF0000"/>
                      <w:lang w:eastAsia="ko-KR"/>
                    </w:rPr>
                    <w:t>‘1111’</w:t>
                  </w:r>
                </w:p>
              </w:tc>
              <w:tc>
                <w:tcPr>
                  <w:tcW w:w="5501" w:type="dxa"/>
                  <w:vAlign w:val="center"/>
                </w:tcPr>
                <w:p w14:paraId="54F4A357" w14:textId="242B9141" w:rsidR="00480F3E" w:rsidRPr="008F7A48" w:rsidRDefault="00480F3E" w:rsidP="008F7A48">
                  <w:pPr>
                    <w:pStyle w:val="TAL"/>
                    <w:jc w:val="center"/>
                    <w:rPr>
                      <w:color w:val="FF0000"/>
                    </w:rPr>
                  </w:pPr>
                  <w:r w:rsidRPr="008F7A48">
                    <w:rPr>
                      <w:color w:val="FF0000"/>
                    </w:rPr>
                    <w:t>16</w:t>
                  </w:r>
                  <w:r w:rsidRPr="008F7A48">
                    <w:rPr>
                      <w:color w:val="FF0000"/>
                      <w:vertAlign w:val="superscript"/>
                    </w:rPr>
                    <w:t>th</w:t>
                  </w:r>
                  <w:r w:rsidRPr="008F7A48">
                    <w:rPr>
                      <w:color w:val="FF0000"/>
                    </w:rPr>
                    <w:t xml:space="preserve"> value provided by </w:t>
                  </w:r>
                  <w:r w:rsidRPr="008F7A48">
                    <w:rPr>
                      <w:i/>
                      <w:color w:val="FF0000"/>
                    </w:rPr>
                    <w:t>dl-DataToUL-ACK-r16-ext4</w:t>
                  </w:r>
                </w:p>
              </w:tc>
            </w:tr>
          </w:tbl>
          <w:p w14:paraId="4D0334D4" w14:textId="19DEF042" w:rsidR="002E07C5" w:rsidRDefault="002E07C5" w:rsidP="002B2CBC"/>
          <w:p w14:paraId="6D7B6852" w14:textId="677D33D6" w:rsidR="000144C4" w:rsidRDefault="000144C4" w:rsidP="000144C4">
            <w:pPr>
              <w:jc w:val="both"/>
            </w:pPr>
            <w:r>
              <w:t xml:space="preserve">For a PUCCH transmission with HARQ-ACK information, a UE determines a PUCCH resource after determining a set of PUCCH resources for </w:t>
            </w:r>
            <w:r>
              <w:rPr>
                <w:noProof/>
                <w:position w:val="-10"/>
                <w:lang w:eastAsia="ko-KR"/>
              </w:rPr>
              <w:drawing>
                <wp:inline distT="0" distB="0" distL="0" distR="0" wp14:anchorId="0E8DB592" wp14:editId="61E6CEF8">
                  <wp:extent cx="286385" cy="21145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6385" cy="211455"/>
                          </a:xfrm>
                          <a:prstGeom prst="rect">
                            <a:avLst/>
                          </a:prstGeom>
                          <a:noFill/>
                          <a:ln>
                            <a:noFill/>
                          </a:ln>
                        </pic:spPr>
                      </pic:pic>
                    </a:graphicData>
                  </a:graphic>
                </wp:inline>
              </w:drawing>
            </w:r>
            <w:r>
              <w:t xml:space="preserve"> HARQ-ACK information bits, as described in clause 9.2.1. The PUCCH resource determination is based on a PUCCH resource indicator field [5, TS 38.212], if present, in a last DCI format, excluding the SPS activation DCI, among the DCI formats that have a value of a PDSCH-to-</w:t>
            </w:r>
            <w:proofErr w:type="spellStart"/>
            <w:r>
              <w:t>HARQ_feedback</w:t>
            </w:r>
            <w:proofErr w:type="spellEnd"/>
            <w:r>
              <w:t xml:space="preserve"> timing indicator field, if present, or a value of </w:t>
            </w:r>
            <w:r>
              <w:rPr>
                <w:i/>
              </w:rPr>
              <w:t>dl-</w:t>
            </w:r>
            <w:proofErr w:type="spellStart"/>
            <w:r>
              <w:rPr>
                <w:i/>
              </w:rPr>
              <w:t>DataToUL</w:t>
            </w:r>
            <w:proofErr w:type="spellEnd"/>
            <w:r>
              <w:rPr>
                <w:i/>
              </w:rPr>
              <w:t>-ACK</w:t>
            </w:r>
            <w:r>
              <w:t xml:space="preserve">, </w:t>
            </w:r>
            <w:r>
              <w:rPr>
                <w:iCs/>
              </w:rPr>
              <w:t xml:space="preserve">or </w:t>
            </w:r>
            <w:r>
              <w:rPr>
                <w:i/>
              </w:rPr>
              <w:t>dl-DataToUL-ACK-r16</w:t>
            </w:r>
            <w:r>
              <w:rPr>
                <w:iCs/>
              </w:rPr>
              <w:t>,</w:t>
            </w:r>
            <w:r>
              <w:t xml:space="preserve"> </w:t>
            </w:r>
            <w:r w:rsidRPr="002B2CBC">
              <w:rPr>
                <w:color w:val="FF0000"/>
              </w:rPr>
              <w:t xml:space="preserve">or </w:t>
            </w:r>
            <w:r w:rsidRPr="002B2CBC">
              <w:rPr>
                <w:i/>
                <w:color w:val="FF0000"/>
              </w:rPr>
              <w:t>d</w:t>
            </w:r>
            <w:r w:rsidRPr="001D1A24">
              <w:rPr>
                <w:i/>
                <w:color w:val="FF0000"/>
              </w:rPr>
              <w:t>l-DataToUL-ACK-r16-</w:t>
            </w:r>
            <w:r>
              <w:rPr>
                <w:i/>
                <w:color w:val="FF0000"/>
              </w:rPr>
              <w:t>ext4</w:t>
            </w:r>
            <w:r w:rsidRPr="001D1A24">
              <w:rPr>
                <w:i/>
                <w:color w:val="FF0000"/>
              </w:rPr>
              <w:t>,</w:t>
            </w:r>
            <w:r>
              <w:rPr>
                <w:i/>
                <w:color w:val="FF0000"/>
              </w:rPr>
              <w:t xml:space="preserve"> </w:t>
            </w:r>
            <w:r>
              <w:t xml:space="preserve">or </w:t>
            </w:r>
            <w:r>
              <w:rPr>
                <w:i/>
              </w:rPr>
              <w:t>dl-DataToUL-ACK-DCI-1-2</w:t>
            </w:r>
            <w:r>
              <w:t xml:space="preserve">, indicating a same slot for the PUCCH transmission, that the UE detects and for which the UE transmits corresponding HARQ-ACK information in the PUCCH where, for PUCCH resource determination, detected DCI formats are first indexed in an ascending order across serving cells indexes for a same PDCCH monitoring occasion and are then indexed in an ascending order across PDCCH monitoring occasion indexes. For indexing DCI formats within a serving cell for a same PDCCH monitoring occasion, if the UE is not provided </w:t>
            </w:r>
            <w:proofErr w:type="spellStart"/>
            <w:r>
              <w:rPr>
                <w:i/>
                <w:iCs/>
              </w:rPr>
              <w:t>coresetPoolIndex</w:t>
            </w:r>
            <w:proofErr w:type="spellEnd"/>
            <w:r>
              <w:t xml:space="preserve"> or is provided </w:t>
            </w:r>
            <w:proofErr w:type="spellStart"/>
            <w:r>
              <w:rPr>
                <w:i/>
                <w:iCs/>
              </w:rPr>
              <w:t>coresetPoolIndex</w:t>
            </w:r>
            <w:proofErr w:type="spellEnd"/>
            <w:r>
              <w:t xml:space="preserve"> with value 0 for one or more first CORESETs and is provided</w:t>
            </w:r>
            <w:r>
              <w:rPr>
                <w:i/>
                <w:iCs/>
              </w:rPr>
              <w:t xml:space="preserve"> </w:t>
            </w:r>
            <w:proofErr w:type="spellStart"/>
            <w:r>
              <w:rPr>
                <w:i/>
                <w:iCs/>
              </w:rPr>
              <w:t>coresetPoolIndex</w:t>
            </w:r>
            <w:proofErr w:type="spellEnd"/>
            <w:r>
              <w:t xml:space="preserve"> with value 1 for one or more second CORESETs on an active DL BWP of a serving cell, and with </w:t>
            </w:r>
            <w:proofErr w:type="spellStart"/>
            <w:r>
              <w:rPr>
                <w:i/>
              </w:rPr>
              <w:t>ackNackFeedbackMode</w:t>
            </w:r>
            <w:proofErr w:type="spellEnd"/>
            <w:r>
              <w:rPr>
                <w:i/>
                <w:iCs/>
              </w:rPr>
              <w:t xml:space="preserve"> </w:t>
            </w:r>
            <w:r>
              <w:t>=</w:t>
            </w:r>
            <w:r>
              <w:rPr>
                <w:i/>
                <w:iCs/>
              </w:rPr>
              <w:t xml:space="preserve"> joint</w:t>
            </w:r>
            <w:r>
              <w:rPr>
                <w:iCs/>
              </w:rPr>
              <w:t xml:space="preserve"> </w:t>
            </w:r>
            <w:r>
              <w:rPr>
                <w:iCs/>
              </w:rPr>
              <w:lastRenderedPageBreak/>
              <w:t>for the active UL BWP, detected DCI formats from PDCCH receptions in the first CORESETs are indexed prior to detected DCI formats from PDCCH receptions in the second CORESETs</w:t>
            </w:r>
            <w:r>
              <w:t>.</w:t>
            </w:r>
          </w:p>
          <w:p w14:paraId="0AACF5B6" w14:textId="77777777" w:rsidR="002B2CBC" w:rsidRPr="002B2CBC" w:rsidRDefault="002B2CBC" w:rsidP="002B2CBC">
            <w:pPr>
              <w:jc w:val="center"/>
              <w:rPr>
                <w:color w:val="C0504D" w:themeColor="accent2"/>
              </w:rPr>
            </w:pPr>
            <w:r w:rsidRPr="00DB56DF">
              <w:rPr>
                <w:color w:val="C0504D" w:themeColor="accent2"/>
              </w:rPr>
              <w:t xml:space="preserve">---------------------------- </w:t>
            </w:r>
            <w:r>
              <w:rPr>
                <w:color w:val="C0504D" w:themeColor="accent2"/>
              </w:rPr>
              <w:t>unchanged parts are omitted</w:t>
            </w:r>
            <w:r w:rsidRPr="00DB56DF">
              <w:rPr>
                <w:color w:val="C0504D" w:themeColor="accent2"/>
              </w:rPr>
              <w:t xml:space="preserve"> ----------------------------</w:t>
            </w:r>
          </w:p>
          <w:p w14:paraId="75D8C56E" w14:textId="186A7D26" w:rsidR="00691EBB" w:rsidRDefault="00691EBB" w:rsidP="00691EBB">
            <w:pPr>
              <w:jc w:val="both"/>
            </w:pPr>
            <w:r>
              <w:t xml:space="preserve">For the first set of PUCCH resources and when the size </w:t>
            </w:r>
            <w:r>
              <w:rPr>
                <w:noProof/>
                <w:position w:val="-10"/>
                <w:lang w:eastAsia="ko-KR"/>
              </w:rPr>
              <w:drawing>
                <wp:inline distT="0" distB="0" distL="0" distR="0" wp14:anchorId="5AA12E3D" wp14:editId="01B1D57D">
                  <wp:extent cx="354965" cy="238760"/>
                  <wp:effectExtent l="0" t="0" r="6985" b="889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4965" cy="238760"/>
                          </a:xfrm>
                          <a:prstGeom prst="rect">
                            <a:avLst/>
                          </a:prstGeom>
                          <a:noFill/>
                          <a:ln>
                            <a:noFill/>
                          </a:ln>
                        </pic:spPr>
                      </pic:pic>
                    </a:graphicData>
                  </a:graphic>
                </wp:inline>
              </w:drawing>
            </w:r>
            <w:r>
              <w:rPr>
                <w:lang w:eastAsia="zh-CN"/>
              </w:rPr>
              <w:t xml:space="preserve"> </w:t>
            </w:r>
            <w:r>
              <w:t xml:space="preserve">of </w:t>
            </w:r>
            <w:proofErr w:type="spellStart"/>
            <w:r>
              <w:rPr>
                <w:i/>
              </w:rPr>
              <w:t>resourceList</w:t>
            </w:r>
            <w:proofErr w:type="spellEnd"/>
            <w:r>
              <w:rPr>
                <w:i/>
              </w:rPr>
              <w:t xml:space="preserve"> </w:t>
            </w:r>
            <w:r>
              <w:t>is larger than eight, when a UE provides HARQ-ACK information in a PUCCH transmission in response to detecting a last DCI format in a PDCCH reception, excluding the SPS activation DCI, among DCI formats with</w:t>
            </w:r>
            <w:r>
              <w:rPr>
                <w:rFonts w:eastAsia="Yu Mincho"/>
              </w:rPr>
              <w:t xml:space="preserve"> a value of the PDSCH-to-</w:t>
            </w:r>
            <w:proofErr w:type="spellStart"/>
            <w:r>
              <w:rPr>
                <w:rFonts w:eastAsia="Yu Mincho"/>
              </w:rPr>
              <w:t>HARQ_feedback</w:t>
            </w:r>
            <w:proofErr w:type="spellEnd"/>
            <w:r>
              <w:rPr>
                <w:rFonts w:eastAsia="Yu Mincho"/>
              </w:rPr>
              <w:t xml:space="preserve"> timing indicator field</w:t>
            </w:r>
            <w:r>
              <w:t xml:space="preserve">, if present, or a value of </w:t>
            </w:r>
            <w:r>
              <w:rPr>
                <w:i/>
              </w:rPr>
              <w:t>dl-</w:t>
            </w:r>
            <w:proofErr w:type="spellStart"/>
            <w:r>
              <w:rPr>
                <w:i/>
              </w:rPr>
              <w:t>DataToUL</w:t>
            </w:r>
            <w:proofErr w:type="spellEnd"/>
            <w:r>
              <w:rPr>
                <w:i/>
              </w:rPr>
              <w:t>-ACK</w:t>
            </w:r>
            <w:r>
              <w:rPr>
                <w:rFonts w:eastAsia="Yu Mincho"/>
              </w:rPr>
              <w:t xml:space="preserve">, </w:t>
            </w:r>
            <w:r>
              <w:rPr>
                <w:iCs/>
              </w:rPr>
              <w:t xml:space="preserve">or </w:t>
            </w:r>
            <w:r>
              <w:rPr>
                <w:i/>
              </w:rPr>
              <w:t>dl-DataToUL-ACK-r16</w:t>
            </w:r>
            <w:r>
              <w:rPr>
                <w:iCs/>
              </w:rPr>
              <w:t>,</w:t>
            </w:r>
            <w:r>
              <w:t xml:space="preserve"> </w:t>
            </w:r>
            <w:r w:rsidRPr="002B2CBC">
              <w:rPr>
                <w:color w:val="FF0000"/>
              </w:rPr>
              <w:t xml:space="preserve">or </w:t>
            </w:r>
            <w:r w:rsidRPr="001D1A24">
              <w:rPr>
                <w:i/>
                <w:color w:val="FF0000"/>
              </w:rPr>
              <w:t>dl-DataToUL-ACK-r16-</w:t>
            </w:r>
            <w:r>
              <w:rPr>
                <w:i/>
                <w:color w:val="FF0000"/>
              </w:rPr>
              <w:t>ext4</w:t>
            </w:r>
            <w:r w:rsidRPr="001D1A24">
              <w:rPr>
                <w:i/>
                <w:color w:val="FF0000"/>
              </w:rPr>
              <w:t>,</w:t>
            </w:r>
            <w:r>
              <w:rPr>
                <w:i/>
                <w:color w:val="FF0000"/>
              </w:rPr>
              <w:t xml:space="preserve"> </w:t>
            </w:r>
            <w:r>
              <w:t xml:space="preserve">or </w:t>
            </w:r>
            <w:r>
              <w:rPr>
                <w:i/>
              </w:rPr>
              <w:t>dl-DataToUL-ACK-DCI-1-2</w:t>
            </w:r>
            <w:r>
              <w:t>,</w:t>
            </w:r>
            <w:r>
              <w:rPr>
                <w:rFonts w:eastAsia="Yu Mincho"/>
              </w:rPr>
              <w:t xml:space="preserve"> indicating</w:t>
            </w:r>
            <w:r>
              <w:t xml:space="preserve"> a same slot for the PUCCH transmission, the UE determines a PUCCH resource with index </w:t>
            </w:r>
            <w:r>
              <w:rPr>
                <w:i/>
                <w:noProof/>
                <w:position w:val="-10"/>
                <w:lang w:eastAsia="ko-KR"/>
              </w:rPr>
              <w:drawing>
                <wp:inline distT="0" distB="0" distL="0" distR="0" wp14:anchorId="7477AEC1" wp14:editId="549B693D">
                  <wp:extent cx="354965" cy="238760"/>
                  <wp:effectExtent l="0" t="0" r="6985" b="889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54965" cy="238760"/>
                          </a:xfrm>
                          <a:prstGeom prst="rect">
                            <a:avLst/>
                          </a:prstGeom>
                          <a:noFill/>
                          <a:ln>
                            <a:noFill/>
                          </a:ln>
                        </pic:spPr>
                      </pic:pic>
                    </a:graphicData>
                  </a:graphic>
                </wp:inline>
              </w:drawing>
            </w:r>
            <w:r>
              <w:t xml:space="preserve">, </w:t>
            </w:r>
            <w:r>
              <w:rPr>
                <w:noProof/>
                <w:position w:val="-10"/>
                <w:lang w:eastAsia="ko-KR"/>
              </w:rPr>
              <w:drawing>
                <wp:inline distT="0" distB="0" distL="0" distR="0" wp14:anchorId="2E780A31" wp14:editId="5DB65F7F">
                  <wp:extent cx="1098550" cy="238760"/>
                  <wp:effectExtent l="0" t="0" r="6350" b="889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098550" cy="238760"/>
                          </a:xfrm>
                          <a:prstGeom prst="rect">
                            <a:avLst/>
                          </a:prstGeom>
                          <a:noFill/>
                          <a:ln>
                            <a:noFill/>
                          </a:ln>
                        </pic:spPr>
                      </pic:pic>
                    </a:graphicData>
                  </a:graphic>
                </wp:inline>
              </w:drawing>
            </w:r>
            <w:r>
              <w:t>, as</w:t>
            </w:r>
          </w:p>
          <w:p w14:paraId="181B0D17" w14:textId="53F9086A" w:rsidR="00691EBB" w:rsidRDefault="00691EBB" w:rsidP="00691EBB">
            <w:pPr>
              <w:pStyle w:val="EQ"/>
              <w:jc w:val="both"/>
              <w:rPr>
                <w:lang w:val="en-GB"/>
              </w:rPr>
            </w:pPr>
            <w:r>
              <w:tab/>
            </w:r>
            <w:r>
              <w:rPr>
                <w:position w:val="-68"/>
                <w:lang w:eastAsia="ko-KR"/>
              </w:rPr>
              <w:drawing>
                <wp:inline distT="0" distB="0" distL="0" distR="0" wp14:anchorId="4E2BB8D1" wp14:editId="6B0C5A81">
                  <wp:extent cx="4476750" cy="81915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476750" cy="819150"/>
                          </a:xfrm>
                          <a:prstGeom prst="rect">
                            <a:avLst/>
                          </a:prstGeom>
                          <a:noFill/>
                          <a:ln>
                            <a:noFill/>
                          </a:ln>
                        </pic:spPr>
                      </pic:pic>
                    </a:graphicData>
                  </a:graphic>
                </wp:inline>
              </w:drawing>
            </w:r>
          </w:p>
          <w:p w14:paraId="60D1F635" w14:textId="18CA10A8" w:rsidR="00691EBB" w:rsidRDefault="00691EBB" w:rsidP="00691EBB">
            <w:pPr>
              <w:jc w:val="both"/>
            </w:pPr>
            <w:r>
              <w:t xml:space="preserve">where </w:t>
            </w:r>
            <w:r>
              <w:rPr>
                <w:noProof/>
                <w:position w:val="-12"/>
                <w:lang w:eastAsia="ko-KR"/>
              </w:rPr>
              <w:drawing>
                <wp:inline distT="0" distB="0" distL="0" distR="0" wp14:anchorId="7E5DFA8C" wp14:editId="251103C3">
                  <wp:extent cx="354965" cy="184150"/>
                  <wp:effectExtent l="0" t="0" r="6985" b="635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4965" cy="184150"/>
                          </a:xfrm>
                          <a:prstGeom prst="rect">
                            <a:avLst/>
                          </a:prstGeom>
                          <a:noFill/>
                          <a:ln>
                            <a:noFill/>
                          </a:ln>
                        </pic:spPr>
                      </pic:pic>
                    </a:graphicData>
                  </a:graphic>
                </wp:inline>
              </w:drawing>
            </w:r>
            <w:r>
              <w:t xml:space="preserve"> is </w:t>
            </w:r>
            <w:proofErr w:type="gramStart"/>
            <w:r>
              <w:t>a number of</w:t>
            </w:r>
            <w:proofErr w:type="gramEnd"/>
            <w:r>
              <w:t xml:space="preserve"> CCEs in CORESET </w:t>
            </w:r>
            <w:r>
              <w:rPr>
                <w:noProof/>
                <w:position w:val="-10"/>
                <w:lang w:eastAsia="ko-KR"/>
              </w:rPr>
              <w:drawing>
                <wp:inline distT="0" distB="0" distL="0" distR="0" wp14:anchorId="7661B7C7" wp14:editId="630FDF5D">
                  <wp:extent cx="184150" cy="184150"/>
                  <wp:effectExtent l="0" t="0" r="0" b="635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t xml:space="preserve"> of the PDCCH reception for the DCI format as described in clause 10.1, </w:t>
            </w:r>
            <w:r>
              <w:rPr>
                <w:noProof/>
                <w:position w:val="-12"/>
                <w:lang w:eastAsia="ko-KR"/>
              </w:rPr>
              <w:drawing>
                <wp:inline distT="0" distB="0" distL="0" distR="0" wp14:anchorId="1DD4554A" wp14:editId="6D7C4896">
                  <wp:extent cx="354965" cy="238760"/>
                  <wp:effectExtent l="0" t="0" r="6985" b="889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54965" cy="238760"/>
                          </a:xfrm>
                          <a:prstGeom prst="rect">
                            <a:avLst/>
                          </a:prstGeom>
                          <a:noFill/>
                          <a:ln>
                            <a:noFill/>
                          </a:ln>
                        </pic:spPr>
                      </pic:pic>
                    </a:graphicData>
                  </a:graphic>
                </wp:inline>
              </w:drawing>
            </w:r>
            <w:r>
              <w:t xml:space="preserve"> is the index of a first CCE for the PDCCH reception, and </w:t>
            </w:r>
            <m:oMath>
              <m:sSub>
                <m:sSubPr>
                  <m:ctrlPr>
                    <w:rPr>
                      <w:rFonts w:ascii="Cambria Math" w:hAnsi="Cambria Math"/>
                      <w:i/>
                      <w:sz w:val="24"/>
                      <w:szCs w:val="24"/>
                      <w:lang w:val="en-GB"/>
                    </w:rPr>
                  </m:ctrlPr>
                </m:sSubPr>
                <m:e>
                  <m:r>
                    <w:rPr>
                      <w:rFonts w:ascii="Cambria Math" w:hAnsi="Cambria Math"/>
                    </w:rPr>
                    <m:t>∆</m:t>
                  </m:r>
                </m:e>
                <m:sub>
                  <m:r>
                    <m:rPr>
                      <m:sty m:val="p"/>
                    </m:rPr>
                    <w:rPr>
                      <w:rFonts w:ascii="Cambria Math" w:hAnsi="Cambria Math"/>
                    </w:rPr>
                    <m:t>PRI</m:t>
                  </m:r>
                </m:sub>
              </m:sSub>
            </m:oMath>
            <w:r>
              <w:rPr>
                <w:lang w:eastAsia="zh-CN"/>
              </w:rPr>
              <w:t xml:space="preserve"> is a value of the PUCCH resource indicator</w:t>
            </w:r>
            <w:r>
              <w:t xml:space="preserve"> field in the DCI format.</w:t>
            </w:r>
            <w:r>
              <w:rPr>
                <w:color w:val="000000"/>
              </w:rPr>
              <w:t xml:space="preserve"> </w:t>
            </w:r>
            <w:r>
              <w:t xml:space="preserve">If the DCI format does not include a PUCCH resource indicator field, </w:t>
            </w:r>
            <m:oMath>
              <m:sSub>
                <m:sSubPr>
                  <m:ctrlPr>
                    <w:rPr>
                      <w:rFonts w:ascii="Cambria Math" w:hAnsi="Cambria Math"/>
                      <w:i/>
                      <w:sz w:val="24"/>
                      <w:szCs w:val="24"/>
                      <w:lang w:val="en-GB"/>
                    </w:rPr>
                  </m:ctrlPr>
                </m:sSubPr>
                <m:e>
                  <m:r>
                    <w:rPr>
                      <w:rFonts w:ascii="Cambria Math" w:hAnsi="Cambria Math"/>
                    </w:rPr>
                    <m:t>∆</m:t>
                  </m:r>
                </m:e>
                <m:sub>
                  <m:r>
                    <m:rPr>
                      <m:sty m:val="p"/>
                    </m:rPr>
                    <w:rPr>
                      <w:rFonts w:ascii="Cambria Math" w:hAnsi="Cambria Math"/>
                    </w:rPr>
                    <m:t>PRI</m:t>
                  </m:r>
                </m:sub>
              </m:sSub>
              <m:r>
                <w:rPr>
                  <w:rFonts w:ascii="Cambria Math" w:hAnsi="Cambria Math"/>
                  <w:lang w:eastAsia="zh-CN"/>
                </w:rPr>
                <m:t>=0</m:t>
              </m:r>
            </m:oMath>
            <w:r>
              <w:t>.</w:t>
            </w:r>
          </w:p>
          <w:p w14:paraId="2EFA0767" w14:textId="77777777" w:rsidR="006F25AB" w:rsidRPr="001D1A24" w:rsidRDefault="006F25AB" w:rsidP="006F25AB">
            <w:pPr>
              <w:jc w:val="center"/>
              <w:rPr>
                <w:sz w:val="24"/>
              </w:rPr>
            </w:pPr>
            <w:r w:rsidRPr="00DB56DF">
              <w:rPr>
                <w:color w:val="C0504D" w:themeColor="accent2"/>
              </w:rPr>
              <w:t xml:space="preserve">---------------------------- </w:t>
            </w:r>
            <w:r>
              <w:rPr>
                <w:color w:val="C0504D" w:themeColor="accent2"/>
              </w:rPr>
              <w:t>unchanged parts are omitted</w:t>
            </w:r>
            <w:r w:rsidRPr="00DB56DF">
              <w:rPr>
                <w:color w:val="C0504D" w:themeColor="accent2"/>
              </w:rPr>
              <w:t xml:space="preserve"> ----------------------------</w:t>
            </w:r>
          </w:p>
          <w:p w14:paraId="23741D45" w14:textId="77777777" w:rsidR="002E07C5" w:rsidRPr="00B916EC" w:rsidRDefault="002E07C5" w:rsidP="002E07C5">
            <w:pPr>
              <w:pStyle w:val="4"/>
              <w:numPr>
                <w:ilvl w:val="0"/>
                <w:numId w:val="0"/>
              </w:numPr>
              <w:ind w:left="864" w:hanging="864"/>
            </w:pPr>
            <w:bookmarkStart w:id="65" w:name="_Ref500185963"/>
            <w:bookmarkStart w:id="66" w:name="_Toc12021482"/>
            <w:bookmarkStart w:id="67" w:name="_Toc20311594"/>
            <w:bookmarkStart w:id="68" w:name="_Toc26719419"/>
            <w:bookmarkStart w:id="69" w:name="_Toc29894854"/>
            <w:bookmarkStart w:id="70" w:name="_Toc29899153"/>
            <w:bookmarkStart w:id="71" w:name="_Toc29899571"/>
            <w:bookmarkStart w:id="72" w:name="_Toc29917308"/>
            <w:bookmarkStart w:id="73" w:name="_Toc36498182"/>
            <w:bookmarkStart w:id="74" w:name="_Toc45699209"/>
            <w:bookmarkStart w:id="75" w:name="_Toc129774576"/>
            <w:r w:rsidRPr="00B916EC">
              <w:t>9</w:t>
            </w:r>
            <w:r w:rsidRPr="00B916EC">
              <w:rPr>
                <w:rFonts w:hint="eastAsia"/>
              </w:rPr>
              <w:t>.</w:t>
            </w:r>
            <w:r w:rsidRPr="00B916EC">
              <w:t>2.5.2</w:t>
            </w:r>
            <w:r w:rsidRPr="00B916EC">
              <w:rPr>
                <w:rFonts w:hint="eastAsia"/>
              </w:rPr>
              <w:tab/>
            </w:r>
            <w:r w:rsidRPr="00B916EC">
              <w:t>UE procedure for multiplexing HARQ-ACK/SR</w:t>
            </w:r>
            <w:r>
              <w:t>/</w:t>
            </w:r>
            <w:r w:rsidRPr="00B916EC">
              <w:t>CSI</w:t>
            </w:r>
            <w:bookmarkEnd w:id="65"/>
            <w:r>
              <w:t xml:space="preserve"> in a PUCCH</w:t>
            </w:r>
            <w:bookmarkEnd w:id="66"/>
            <w:bookmarkEnd w:id="67"/>
            <w:bookmarkEnd w:id="68"/>
            <w:bookmarkEnd w:id="69"/>
            <w:bookmarkEnd w:id="70"/>
            <w:bookmarkEnd w:id="71"/>
            <w:bookmarkEnd w:id="72"/>
            <w:bookmarkEnd w:id="73"/>
            <w:bookmarkEnd w:id="74"/>
            <w:bookmarkEnd w:id="75"/>
          </w:p>
          <w:p w14:paraId="731546BC" w14:textId="77777777" w:rsidR="002E07C5" w:rsidRPr="001D1A24" w:rsidRDefault="002E07C5" w:rsidP="002E07C5">
            <w:pPr>
              <w:jc w:val="center"/>
              <w:rPr>
                <w:sz w:val="24"/>
              </w:rPr>
            </w:pPr>
            <w:r w:rsidRPr="00DB56DF">
              <w:rPr>
                <w:color w:val="C0504D" w:themeColor="accent2"/>
              </w:rPr>
              <w:t xml:space="preserve">---------------------------- </w:t>
            </w:r>
            <w:r>
              <w:rPr>
                <w:color w:val="C0504D" w:themeColor="accent2"/>
              </w:rPr>
              <w:t>unchanged parts are omitted</w:t>
            </w:r>
            <w:r w:rsidRPr="00DB56DF">
              <w:rPr>
                <w:color w:val="C0504D" w:themeColor="accent2"/>
              </w:rPr>
              <w:t xml:space="preserve"> ----------------------------</w:t>
            </w:r>
          </w:p>
          <w:p w14:paraId="5DB2B25C" w14:textId="77777777" w:rsidR="00D94935" w:rsidRDefault="00D94935" w:rsidP="00D94935">
            <w:pPr>
              <w:overflowPunct w:val="0"/>
              <w:autoSpaceDE w:val="0"/>
              <w:autoSpaceDN w:val="0"/>
              <w:adjustRightInd w:val="0"/>
              <w:textAlignment w:val="baseline"/>
              <w:rPr>
                <w:lang w:eastAsia="zh-CN"/>
              </w:rPr>
            </w:pPr>
            <w:r>
              <w:rPr>
                <w:lang w:eastAsia="zh-CN"/>
              </w:rPr>
              <w:t xml:space="preserve">If a UE has HARQ-ACK, SR and wideband or sub-band CSI reports to transmit and the UE determines a PUCCH resource with PUCCH format 2, or the UE has HARQ-ACK, SR and wideband CSI reports [6, TS 38.214] to transmit and the UE determines a PUCCH resource with PUCCH format 3 or PUCCH format 4, where </w:t>
            </w:r>
          </w:p>
          <w:p w14:paraId="72DCBF94" w14:textId="40D27F63" w:rsidR="00D94935" w:rsidRPr="00D94935" w:rsidRDefault="00D94935" w:rsidP="00D94935">
            <w:pPr>
              <w:pStyle w:val="B3"/>
              <w:ind w:left="540"/>
              <w:rPr>
                <w:lang w:eastAsia="zh-CN"/>
              </w:rPr>
            </w:pPr>
            <w:r>
              <w:t>-</w:t>
            </w:r>
            <w:r>
              <w:tab/>
            </w:r>
            <w:r>
              <w:rPr>
                <w:lang w:eastAsia="zh-CN"/>
              </w:rPr>
              <w:t xml:space="preserve">the UE determines the PUCCH resource </w:t>
            </w:r>
            <w:r>
              <w:t xml:space="preserve">using </w:t>
            </w:r>
            <w:r>
              <w:rPr>
                <w:lang w:eastAsia="zh-CN"/>
              </w:rPr>
              <w:t>the PUCCH resource indicator field [5, TS 38.212] in a last of a number of DCI formats,</w:t>
            </w:r>
            <w:r>
              <w:t xml:space="preserve"> excluding the SPS activation DCI, with a value of a PDSCH-to-</w:t>
            </w:r>
            <w:proofErr w:type="spellStart"/>
            <w:r>
              <w:t>HARQ_feedback</w:t>
            </w:r>
            <w:proofErr w:type="spellEnd"/>
            <w:r>
              <w:t xml:space="preserve"> timing indicator field, if present, or a value of </w:t>
            </w:r>
            <w:r>
              <w:rPr>
                <w:i/>
              </w:rPr>
              <w:t>dl-</w:t>
            </w:r>
            <w:proofErr w:type="spellStart"/>
            <w:r>
              <w:rPr>
                <w:i/>
              </w:rPr>
              <w:t>DataToUL</w:t>
            </w:r>
            <w:proofErr w:type="spellEnd"/>
            <w:r>
              <w:rPr>
                <w:i/>
              </w:rPr>
              <w:t>-ACK</w:t>
            </w:r>
            <w:r>
              <w:t xml:space="preserve">, or </w:t>
            </w:r>
            <w:r>
              <w:rPr>
                <w:i/>
              </w:rPr>
              <w:t>dl-DataToUL-ACK-r16</w:t>
            </w:r>
            <w:r>
              <w:rPr>
                <w:iCs/>
              </w:rPr>
              <w:t>,</w:t>
            </w:r>
            <w:r>
              <w:t xml:space="preserve"> or </w:t>
            </w:r>
            <w:r>
              <w:rPr>
                <w:i/>
              </w:rPr>
              <w:t>dl-DataToUL-ACK-DCI-1-2</w:t>
            </w:r>
            <w:r>
              <w:t>, indicating a same slot for the PUCCH transmission,</w:t>
            </w:r>
            <w:r>
              <w:rPr>
                <w:lang w:eastAsia="zh-CN"/>
              </w:rPr>
              <w:t xml:space="preserve"> </w:t>
            </w:r>
            <w:r>
              <w:rPr>
                <w:lang w:eastAsia="x-none"/>
              </w:rPr>
              <w:t xml:space="preserve">or by a value provided by </w:t>
            </w:r>
            <w:r>
              <w:rPr>
                <w:i/>
                <w:iCs/>
                <w:lang w:eastAsia="x-none"/>
              </w:rPr>
              <w:t>dl-</w:t>
            </w:r>
            <w:proofErr w:type="spellStart"/>
            <w:r>
              <w:rPr>
                <w:i/>
                <w:iCs/>
                <w:lang w:eastAsia="x-none"/>
              </w:rPr>
              <w:t>DataToUL</w:t>
            </w:r>
            <w:proofErr w:type="spellEnd"/>
            <w:r>
              <w:rPr>
                <w:i/>
                <w:iCs/>
                <w:lang w:eastAsia="x-none"/>
              </w:rPr>
              <w:t xml:space="preserve">-ACK </w:t>
            </w:r>
            <w:r>
              <w:rPr>
                <w:lang w:eastAsia="x-none"/>
              </w:rPr>
              <w:t xml:space="preserve">or </w:t>
            </w:r>
            <w:r>
              <w:rPr>
                <w:i/>
                <w:iCs/>
                <w:lang w:eastAsia="x-none"/>
              </w:rPr>
              <w:t>dl-DataToUL-ACK-r16</w:t>
            </w:r>
            <w:r>
              <w:rPr>
                <w:lang w:eastAsia="x-none"/>
              </w:rPr>
              <w:t xml:space="preserve"> </w:t>
            </w:r>
            <w:r w:rsidRPr="002B2CBC">
              <w:rPr>
                <w:color w:val="FF0000"/>
              </w:rPr>
              <w:t xml:space="preserve">or </w:t>
            </w:r>
            <w:r w:rsidRPr="001D1A24">
              <w:rPr>
                <w:i/>
                <w:color w:val="FF0000"/>
              </w:rPr>
              <w:t>dl-DataToUL-ACK-r16-</w:t>
            </w:r>
            <w:r>
              <w:rPr>
                <w:i/>
                <w:color w:val="FF0000"/>
              </w:rPr>
              <w:t xml:space="preserve">ext4 </w:t>
            </w:r>
            <w:r>
              <w:rPr>
                <w:lang w:eastAsia="x-none"/>
              </w:rPr>
              <w:t xml:space="preserve">or </w:t>
            </w:r>
            <w:r>
              <w:rPr>
                <w:i/>
                <w:iCs/>
                <w:lang w:eastAsia="x-none"/>
              </w:rPr>
              <w:t>dl-DataToUL-ACK-DCI-1-2</w:t>
            </w:r>
            <w:r>
              <w:rPr>
                <w:lang w:eastAsia="zh-CN"/>
              </w:rPr>
              <w:t xml:space="preserve"> </w:t>
            </w:r>
            <w:r>
              <w:rPr>
                <w:lang w:eastAsia="x-none"/>
              </w:rPr>
              <w:t>if the PDSCH-to-</w:t>
            </w:r>
            <w:proofErr w:type="spellStart"/>
            <w:r>
              <w:rPr>
                <w:lang w:eastAsia="x-none"/>
              </w:rPr>
              <w:t>HARQ_feedback</w:t>
            </w:r>
            <w:proofErr w:type="spellEnd"/>
            <w:r>
              <w:rPr>
                <w:lang w:eastAsia="x-none"/>
              </w:rPr>
              <w:t xml:space="preserve"> timing indicator field is not present in the last DCI format, </w:t>
            </w:r>
            <w:r>
              <w:rPr>
                <w:lang w:eastAsia="zh-CN"/>
              </w:rPr>
              <w:t xml:space="preserve">from a PUCCH resource set provided to the UE for HARQ-ACK transmission, and </w:t>
            </w:r>
          </w:p>
          <w:p w14:paraId="77F86347" w14:textId="5B7E2708" w:rsidR="002E07C5" w:rsidRDefault="002E07C5" w:rsidP="002E07C5">
            <w:pPr>
              <w:jc w:val="center"/>
              <w:rPr>
                <w:color w:val="C0504D" w:themeColor="accent2"/>
              </w:rPr>
            </w:pPr>
            <w:r w:rsidRPr="00DB56DF">
              <w:rPr>
                <w:color w:val="C0504D" w:themeColor="accent2"/>
              </w:rPr>
              <w:t xml:space="preserve">---------------------------- </w:t>
            </w:r>
            <w:r>
              <w:rPr>
                <w:color w:val="C0504D" w:themeColor="accent2"/>
              </w:rPr>
              <w:t>unchanged parts are omitted</w:t>
            </w:r>
            <w:r w:rsidRPr="00DB56DF">
              <w:rPr>
                <w:color w:val="C0504D" w:themeColor="accent2"/>
              </w:rPr>
              <w:t xml:space="preserve"> ----------------------------</w:t>
            </w:r>
          </w:p>
          <w:p w14:paraId="259EB5ED" w14:textId="77777777" w:rsidR="007968F4" w:rsidRDefault="007968F4" w:rsidP="007968F4">
            <w:pPr>
              <w:rPr>
                <w:lang w:eastAsia="zh-CN"/>
              </w:rPr>
            </w:pPr>
            <w:r>
              <w:rPr>
                <w:lang w:eastAsia="zh-CN"/>
              </w:rPr>
              <w:t xml:space="preserve">If a UE is provided </w:t>
            </w:r>
            <w:r>
              <w:t xml:space="preserve">a first interlace of </w:t>
            </w:r>
            <m:oMath>
              <m:sSubSup>
                <m:sSubSupPr>
                  <m:ctrlPr>
                    <w:rPr>
                      <w:rFonts w:ascii="Cambria Math" w:hAnsi="Cambria Math"/>
                      <w:i/>
                      <w:lang w:val="en-GB"/>
                    </w:rPr>
                  </m:ctrlPr>
                </m:sSubSupPr>
                <m:e>
                  <m:r>
                    <w:rPr>
                      <w:rFonts w:ascii="Cambria Math"/>
                    </w:rPr>
                    <m:t>M</m:t>
                  </m:r>
                </m:e>
                <m:sub>
                  <m:r>
                    <m:rPr>
                      <m:nor/>
                    </m:rPr>
                    <w:rPr>
                      <w:rFonts w:ascii="Cambria Math"/>
                    </w:rPr>
                    <m:t>Interlace,0</m:t>
                  </m:r>
                  <m:ctrlPr>
                    <w:rPr>
                      <w:rFonts w:ascii="Cambria Math" w:hAnsi="Cambria Math"/>
                      <w:lang w:val="en-GB"/>
                    </w:rPr>
                  </m:ctrlPr>
                </m:sub>
                <m:sup>
                  <m:r>
                    <m:rPr>
                      <m:nor/>
                    </m:rPr>
                    <w:rPr>
                      <w:rFonts w:ascii="Cambria Math"/>
                    </w:rPr>
                    <m:t>PUCCH</m:t>
                  </m:r>
                  <m:ctrlPr>
                    <w:rPr>
                      <w:rFonts w:ascii="Cambria Math" w:hAnsi="Cambria Math"/>
                      <w:lang w:val="en-GB"/>
                    </w:rPr>
                  </m:ctrlPr>
                </m:sup>
              </m:sSubSup>
            </m:oMath>
            <w:r>
              <w:t xml:space="preserve"> PRBs by </w:t>
            </w:r>
            <w:r>
              <w:rPr>
                <w:i/>
              </w:rPr>
              <w:t>interlace0</w:t>
            </w:r>
            <w:r>
              <w:t xml:space="preserve"> in </w:t>
            </w:r>
            <w:proofErr w:type="spellStart"/>
            <w:r>
              <w:rPr>
                <w:i/>
              </w:rPr>
              <w:t>InterlaceAllocation</w:t>
            </w:r>
            <w:proofErr w:type="spellEnd"/>
            <w:r>
              <w:t xml:space="preserve">, the UE </w:t>
            </w:r>
            <w:r>
              <w:rPr>
                <w:lang w:eastAsia="zh-CN"/>
              </w:rPr>
              <w:t>has HARQ-ACK, SR and wideband or sub-band CSI reports to transmit</w:t>
            </w:r>
            <w:r>
              <w:rPr>
                <w:iCs/>
              </w:rPr>
              <w:t>,</w:t>
            </w:r>
            <w:r>
              <w:rPr>
                <w:lang w:eastAsia="zh-CN"/>
              </w:rPr>
              <w:t xml:space="preserve"> and the UE determines a PUCCH resource with PUCCH format 2, or the UE has HARQ-ACK, SR and wideband CSI reports to transmit and the UE determines a PUCCH resource with PUCCH format 3, where </w:t>
            </w:r>
          </w:p>
          <w:p w14:paraId="54B607DC" w14:textId="092542D6" w:rsidR="007968F4" w:rsidRDefault="007968F4" w:rsidP="007968F4">
            <w:pPr>
              <w:pStyle w:val="B1"/>
              <w:rPr>
                <w:lang w:eastAsia="zh-CN"/>
              </w:rPr>
            </w:pPr>
            <w:r>
              <w:t>-</w:t>
            </w:r>
            <w:r>
              <w:tab/>
            </w:r>
            <w:r>
              <w:rPr>
                <w:lang w:eastAsia="zh-CN"/>
              </w:rPr>
              <w:t xml:space="preserve">the UE determines the PUCCH resource </w:t>
            </w:r>
            <w:r>
              <w:t xml:space="preserve">using </w:t>
            </w:r>
            <w:r>
              <w:rPr>
                <w:lang w:eastAsia="zh-CN"/>
              </w:rPr>
              <w:t>the PUCCH resource indicator field in a last of a number of DCI formats,</w:t>
            </w:r>
            <w:r>
              <w:t xml:space="preserve"> excluding the SPS activation DCI,</w:t>
            </w:r>
            <w:r>
              <w:rPr>
                <w:lang w:eastAsia="zh-CN"/>
              </w:rPr>
              <w:t xml:space="preserve"> with</w:t>
            </w:r>
            <w:r>
              <w:t xml:space="preserve"> a value of a PDSCH-to-</w:t>
            </w:r>
            <w:proofErr w:type="spellStart"/>
            <w:r>
              <w:t>HARQ_feedback</w:t>
            </w:r>
            <w:proofErr w:type="spellEnd"/>
            <w:r>
              <w:t xml:space="preserve"> timing indicator field</w:t>
            </w:r>
            <w:r>
              <w:rPr>
                <w:lang w:val="en-GB"/>
              </w:rPr>
              <w:t>,</w:t>
            </w:r>
            <w:r>
              <w:t xml:space="preserve"> indicating a same slot for the PUCCH transmission,</w:t>
            </w:r>
            <w:r>
              <w:rPr>
                <w:lang w:eastAsia="zh-CN"/>
              </w:rPr>
              <w:t xml:space="preserve"> </w:t>
            </w:r>
            <w:r>
              <w:rPr>
                <w:lang w:eastAsia="x-none"/>
              </w:rPr>
              <w:t xml:space="preserve">or a value provided by </w:t>
            </w:r>
            <w:r>
              <w:rPr>
                <w:i/>
                <w:iCs/>
                <w:lang w:eastAsia="x-none"/>
              </w:rPr>
              <w:t>dl-</w:t>
            </w:r>
            <w:proofErr w:type="spellStart"/>
            <w:r>
              <w:rPr>
                <w:i/>
                <w:iCs/>
                <w:lang w:eastAsia="x-none"/>
              </w:rPr>
              <w:t>DataToUL</w:t>
            </w:r>
            <w:proofErr w:type="spellEnd"/>
            <w:r>
              <w:rPr>
                <w:i/>
                <w:iCs/>
                <w:lang w:eastAsia="x-none"/>
              </w:rPr>
              <w:t xml:space="preserve">-ACK </w:t>
            </w:r>
            <w:r>
              <w:rPr>
                <w:lang w:eastAsia="x-none"/>
              </w:rPr>
              <w:t xml:space="preserve">or </w:t>
            </w:r>
            <w:r>
              <w:rPr>
                <w:i/>
                <w:iCs/>
                <w:lang w:eastAsia="x-none"/>
              </w:rPr>
              <w:t xml:space="preserve">dl-DataToUL-ACK-r16 </w:t>
            </w:r>
            <w:r w:rsidRPr="002B2CBC">
              <w:rPr>
                <w:color w:val="FF0000"/>
              </w:rPr>
              <w:t xml:space="preserve">or </w:t>
            </w:r>
            <w:r w:rsidRPr="001D1A24">
              <w:rPr>
                <w:i/>
                <w:color w:val="FF0000"/>
              </w:rPr>
              <w:t>dl-DataToUL-ACK-r16-</w:t>
            </w:r>
            <w:r>
              <w:rPr>
                <w:i/>
                <w:color w:val="FF0000"/>
              </w:rPr>
              <w:t>ext4</w:t>
            </w:r>
            <w:r>
              <w:rPr>
                <w:lang w:eastAsia="x-none"/>
              </w:rPr>
              <w:t xml:space="preserve"> or </w:t>
            </w:r>
            <w:r>
              <w:rPr>
                <w:i/>
                <w:iCs/>
                <w:lang w:eastAsia="x-none"/>
              </w:rPr>
              <w:t xml:space="preserve">dl-DataToUL-ACK-DCI-1-2 </w:t>
            </w:r>
            <w:r>
              <w:rPr>
                <w:lang w:eastAsia="x-none"/>
              </w:rPr>
              <w:t>if the PDSCH-to-</w:t>
            </w:r>
            <w:proofErr w:type="spellStart"/>
            <w:r>
              <w:rPr>
                <w:lang w:eastAsia="x-none"/>
              </w:rPr>
              <w:t>HARQ_feedback</w:t>
            </w:r>
            <w:proofErr w:type="spellEnd"/>
            <w:r>
              <w:rPr>
                <w:lang w:eastAsia="x-none"/>
              </w:rPr>
              <w:t xml:space="preserve"> timing indicator field is not present in a DCI format,</w:t>
            </w:r>
            <w:r>
              <w:rPr>
                <w:lang w:eastAsia="zh-CN"/>
              </w:rPr>
              <w:t xml:space="preserve"> from a PUCCH resource set provided to the UE for HARQ-ACK transmission, and </w:t>
            </w:r>
          </w:p>
          <w:p w14:paraId="7D8ADFBC" w14:textId="77777777" w:rsidR="006856C3" w:rsidRDefault="006856C3" w:rsidP="006856C3">
            <w:pPr>
              <w:jc w:val="center"/>
              <w:rPr>
                <w:color w:val="C0504D" w:themeColor="accent2"/>
              </w:rPr>
            </w:pPr>
            <w:r w:rsidRPr="00DB56DF">
              <w:rPr>
                <w:color w:val="C0504D" w:themeColor="accent2"/>
              </w:rPr>
              <w:t xml:space="preserve">---------------------------- </w:t>
            </w:r>
            <w:r>
              <w:rPr>
                <w:color w:val="C0504D" w:themeColor="accent2"/>
              </w:rPr>
              <w:t>unchanged parts are omitted</w:t>
            </w:r>
            <w:r w:rsidRPr="00DB56DF">
              <w:rPr>
                <w:color w:val="C0504D" w:themeColor="accent2"/>
              </w:rPr>
              <w:t xml:space="preserve"> ----------------------------</w:t>
            </w:r>
          </w:p>
          <w:p w14:paraId="1D532F42" w14:textId="77777777" w:rsidR="009B448E" w:rsidRDefault="009B448E" w:rsidP="009B448E">
            <w:pPr>
              <w:rPr>
                <w:lang w:eastAsia="zh-CN"/>
              </w:rPr>
            </w:pPr>
            <w:r>
              <w:rPr>
                <w:lang w:eastAsia="zh-CN"/>
              </w:rPr>
              <w:t xml:space="preserve">If a UE is provided </w:t>
            </w:r>
            <w:r>
              <w:t xml:space="preserve">a first interlace of </w:t>
            </w:r>
            <m:oMath>
              <m:sSubSup>
                <m:sSubSupPr>
                  <m:ctrlPr>
                    <w:rPr>
                      <w:rFonts w:ascii="Cambria Math" w:hAnsi="Cambria Math"/>
                      <w:i/>
                      <w:lang w:val="en-GB"/>
                    </w:rPr>
                  </m:ctrlPr>
                </m:sSubSupPr>
                <m:e>
                  <m:r>
                    <w:rPr>
                      <w:rFonts w:ascii="Cambria Math"/>
                    </w:rPr>
                    <m:t>M</m:t>
                  </m:r>
                </m:e>
                <m:sub>
                  <m:r>
                    <m:rPr>
                      <m:nor/>
                    </m:rPr>
                    <w:rPr>
                      <w:rFonts w:ascii="Cambria Math"/>
                    </w:rPr>
                    <m:t>Interlace,0</m:t>
                  </m:r>
                  <m:ctrlPr>
                    <w:rPr>
                      <w:rFonts w:ascii="Cambria Math" w:hAnsi="Cambria Math"/>
                      <w:lang w:val="en-GB"/>
                    </w:rPr>
                  </m:ctrlPr>
                </m:sub>
                <m:sup>
                  <m:r>
                    <m:rPr>
                      <m:nor/>
                    </m:rPr>
                    <w:rPr>
                      <w:rFonts w:ascii="Cambria Math"/>
                    </w:rPr>
                    <m:t>PUCCH</m:t>
                  </m:r>
                  <m:ctrlPr>
                    <w:rPr>
                      <w:rFonts w:ascii="Cambria Math" w:hAnsi="Cambria Math"/>
                      <w:lang w:val="en-GB"/>
                    </w:rPr>
                  </m:ctrlPr>
                </m:sup>
              </m:sSubSup>
            </m:oMath>
            <w:r>
              <w:t xml:space="preserve"> PRBs by </w:t>
            </w:r>
            <w:r>
              <w:rPr>
                <w:i/>
              </w:rPr>
              <w:t>interlace0</w:t>
            </w:r>
            <w:r>
              <w:t xml:space="preserve"> in </w:t>
            </w:r>
            <w:proofErr w:type="spellStart"/>
            <w:r>
              <w:rPr>
                <w:i/>
              </w:rPr>
              <w:t>InterlaceAllocation</w:t>
            </w:r>
            <w:proofErr w:type="spellEnd"/>
            <w:r>
              <w:t xml:space="preserve">, the UE </w:t>
            </w:r>
            <w:r>
              <w:rPr>
                <w:lang w:eastAsia="zh-CN"/>
              </w:rPr>
              <w:t xml:space="preserve">has HARQ-ACK, SR and sub-band CSI reports to transmit, and the UE determines a PUCCH resource with PUCCH format 3, where </w:t>
            </w:r>
          </w:p>
          <w:p w14:paraId="1B48B399" w14:textId="4F7792CB" w:rsidR="009B448E" w:rsidRDefault="009B448E" w:rsidP="009B448E">
            <w:pPr>
              <w:pStyle w:val="B1"/>
              <w:rPr>
                <w:lang w:eastAsia="zh-CN"/>
              </w:rPr>
            </w:pPr>
            <w:r>
              <w:t>-</w:t>
            </w:r>
            <w:r>
              <w:tab/>
            </w:r>
            <w:r>
              <w:rPr>
                <w:lang w:eastAsia="zh-CN"/>
              </w:rPr>
              <w:t xml:space="preserve">the UE determines the PUCCH resource </w:t>
            </w:r>
            <w:r>
              <w:t xml:space="preserve">using </w:t>
            </w:r>
            <w:r>
              <w:rPr>
                <w:lang w:eastAsia="zh-CN"/>
              </w:rPr>
              <w:t>the PUCCH resource indicator field in a last of a number of DCI formats,</w:t>
            </w:r>
            <w:r>
              <w:t xml:space="preserve"> excluding the SPS activation DCI,</w:t>
            </w:r>
            <w:r>
              <w:rPr>
                <w:lang w:eastAsia="zh-CN"/>
              </w:rPr>
              <w:t xml:space="preserve"> </w:t>
            </w:r>
            <w:r>
              <w:t>that have a value of a PDSCH-to-</w:t>
            </w:r>
            <w:proofErr w:type="spellStart"/>
            <w:r>
              <w:t>HARQ_feedback</w:t>
            </w:r>
            <w:proofErr w:type="spellEnd"/>
            <w:r>
              <w:t xml:space="preserve"> timing indicator field indicating a same slot for the PUCCH transmission,</w:t>
            </w:r>
            <w:r>
              <w:rPr>
                <w:lang w:eastAsia="zh-CN"/>
              </w:rPr>
              <w:t xml:space="preserve"> </w:t>
            </w:r>
            <w:r>
              <w:rPr>
                <w:lang w:eastAsia="x-none"/>
              </w:rPr>
              <w:t xml:space="preserve">or a value provided by </w:t>
            </w:r>
            <w:r>
              <w:rPr>
                <w:i/>
                <w:iCs/>
                <w:lang w:eastAsia="x-none"/>
              </w:rPr>
              <w:t>dl-</w:t>
            </w:r>
            <w:proofErr w:type="spellStart"/>
            <w:r>
              <w:rPr>
                <w:i/>
                <w:iCs/>
                <w:lang w:eastAsia="x-none"/>
              </w:rPr>
              <w:t>DataToUL</w:t>
            </w:r>
            <w:proofErr w:type="spellEnd"/>
            <w:r>
              <w:rPr>
                <w:i/>
                <w:iCs/>
                <w:lang w:eastAsia="x-none"/>
              </w:rPr>
              <w:t xml:space="preserve">-ACK </w:t>
            </w:r>
            <w:r>
              <w:rPr>
                <w:lang w:eastAsia="x-none"/>
              </w:rPr>
              <w:t xml:space="preserve">or </w:t>
            </w:r>
            <w:r>
              <w:rPr>
                <w:i/>
                <w:iCs/>
                <w:lang w:eastAsia="x-none"/>
              </w:rPr>
              <w:t>dl-DataToUL-ACK-r16</w:t>
            </w:r>
            <w:r>
              <w:rPr>
                <w:lang w:eastAsia="x-none"/>
              </w:rPr>
              <w:t xml:space="preserve"> </w:t>
            </w:r>
            <w:r w:rsidRPr="002B2CBC">
              <w:rPr>
                <w:color w:val="FF0000"/>
              </w:rPr>
              <w:t xml:space="preserve">or </w:t>
            </w:r>
            <w:r w:rsidRPr="001D1A24">
              <w:rPr>
                <w:i/>
                <w:color w:val="FF0000"/>
              </w:rPr>
              <w:t>dl-DataToUL-ACK-r16-</w:t>
            </w:r>
            <w:r>
              <w:rPr>
                <w:i/>
                <w:color w:val="FF0000"/>
              </w:rPr>
              <w:t xml:space="preserve">ext4 </w:t>
            </w:r>
            <w:r>
              <w:rPr>
                <w:lang w:eastAsia="x-none"/>
              </w:rPr>
              <w:t xml:space="preserve">or </w:t>
            </w:r>
            <w:r>
              <w:rPr>
                <w:i/>
                <w:iCs/>
                <w:lang w:eastAsia="x-none"/>
              </w:rPr>
              <w:t xml:space="preserve">dl-DataToUL-ACK-DCI-1-2 </w:t>
            </w:r>
            <w:r>
              <w:rPr>
                <w:lang w:eastAsia="x-none"/>
              </w:rPr>
              <w:t>if the PDSCH-to-</w:t>
            </w:r>
            <w:proofErr w:type="spellStart"/>
            <w:r>
              <w:rPr>
                <w:lang w:eastAsia="x-none"/>
              </w:rPr>
              <w:lastRenderedPageBreak/>
              <w:t>HARQ_feedback</w:t>
            </w:r>
            <w:proofErr w:type="spellEnd"/>
            <w:r>
              <w:rPr>
                <w:lang w:eastAsia="x-none"/>
              </w:rPr>
              <w:t xml:space="preserve"> timing indicator field is not present in the last DCI format, </w:t>
            </w:r>
            <w:r>
              <w:rPr>
                <w:lang w:eastAsia="zh-CN"/>
              </w:rPr>
              <w:t xml:space="preserve">from a PUCCH resource set provided to the UE for HARQ-ACK transmission, and </w:t>
            </w:r>
          </w:p>
          <w:p w14:paraId="07778D5D" w14:textId="47CBCBB0" w:rsidR="002E07C5" w:rsidRPr="00856371" w:rsidRDefault="006856C3" w:rsidP="00856371">
            <w:pPr>
              <w:jc w:val="center"/>
              <w:rPr>
                <w:sz w:val="24"/>
              </w:rPr>
            </w:pPr>
            <w:r w:rsidRPr="00DB56DF">
              <w:rPr>
                <w:color w:val="C0504D" w:themeColor="accent2"/>
              </w:rPr>
              <w:t xml:space="preserve">---------------------------- </w:t>
            </w:r>
            <w:r>
              <w:rPr>
                <w:color w:val="C0504D" w:themeColor="accent2"/>
              </w:rPr>
              <w:t>unchanged parts are omitted</w:t>
            </w:r>
            <w:r w:rsidRPr="00DB56DF">
              <w:rPr>
                <w:color w:val="C0504D" w:themeColor="accent2"/>
              </w:rPr>
              <w:t xml:space="preserve"> ----------------------------</w:t>
            </w:r>
          </w:p>
        </w:tc>
      </w:tr>
    </w:tbl>
    <w:p w14:paraId="63E98F6A" w14:textId="31536A3F" w:rsidR="001A4230" w:rsidRDefault="001A4230" w:rsidP="00355E0F">
      <w:pPr>
        <w:spacing w:line="276" w:lineRule="auto"/>
        <w:jc w:val="both"/>
        <w:rPr>
          <w:b/>
          <w:u w:val="single"/>
          <w:lang w:eastAsia="ko-KR"/>
        </w:rPr>
      </w:pPr>
    </w:p>
    <w:p w14:paraId="38BADAD7" w14:textId="0BE64C74" w:rsidR="001A4230" w:rsidRPr="00EB2D08" w:rsidRDefault="001A4230" w:rsidP="001A4230">
      <w:pPr>
        <w:pStyle w:val="1"/>
        <w:numPr>
          <w:ilvl w:val="0"/>
          <w:numId w:val="0"/>
        </w:numPr>
        <w:spacing w:before="120" w:after="120"/>
        <w:ind w:left="432" w:hanging="432"/>
        <w:rPr>
          <w:lang w:val="en-US" w:eastAsia="ko-KR"/>
        </w:rPr>
      </w:pPr>
      <w:r>
        <w:rPr>
          <w:lang w:val="en-US" w:eastAsia="ko-KR"/>
        </w:rPr>
        <w:t>Appendix C (potential UE capability</w:t>
      </w:r>
      <w:r w:rsidR="001D1A24">
        <w:rPr>
          <w:lang w:val="en-US" w:eastAsia="ko-KR"/>
        </w:rPr>
        <w:t xml:space="preserve"> TP</w:t>
      </w:r>
      <w:r>
        <w:rPr>
          <w:lang w:val="en-US" w:eastAsia="ko-KR"/>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
        <w:gridCol w:w="411"/>
        <w:gridCol w:w="1020"/>
        <w:gridCol w:w="1386"/>
        <w:gridCol w:w="635"/>
        <w:gridCol w:w="635"/>
        <w:gridCol w:w="635"/>
        <w:gridCol w:w="636"/>
        <w:gridCol w:w="635"/>
        <w:gridCol w:w="635"/>
        <w:gridCol w:w="636"/>
        <w:gridCol w:w="635"/>
        <w:gridCol w:w="305"/>
        <w:gridCol w:w="966"/>
      </w:tblGrid>
      <w:tr w:rsidR="009B5966" w:rsidRPr="0061430D" w14:paraId="71D497DC" w14:textId="77777777" w:rsidTr="00053CB7">
        <w:trPr>
          <w:trHeight w:val="18"/>
        </w:trPr>
        <w:tc>
          <w:tcPr>
            <w:tcW w:w="580" w:type="dxa"/>
            <w:tcBorders>
              <w:top w:val="single" w:sz="4" w:space="0" w:color="auto"/>
              <w:left w:val="single" w:sz="4" w:space="0" w:color="auto"/>
              <w:bottom w:val="single" w:sz="4" w:space="0" w:color="auto"/>
              <w:right w:val="single" w:sz="4" w:space="0" w:color="auto"/>
            </w:tcBorders>
            <w:shd w:val="clear" w:color="auto" w:fill="auto"/>
          </w:tcPr>
          <w:p w14:paraId="6ED653DA" w14:textId="77777777" w:rsidR="00F5283A" w:rsidRPr="0061430D" w:rsidRDefault="00F5283A" w:rsidP="001E5500">
            <w:pPr>
              <w:pStyle w:val="TAH"/>
              <w:jc w:val="left"/>
              <w:rPr>
                <w:b w:val="0"/>
                <w:bCs/>
              </w:rPr>
            </w:pPr>
            <w:r w:rsidRPr="0061430D">
              <w:rPr>
                <w:rFonts w:hint="eastAsia"/>
                <w:b w:val="0"/>
                <w:bCs/>
              </w:rPr>
              <w:t>Features</w:t>
            </w:r>
          </w:p>
        </w:tc>
        <w:tc>
          <w:tcPr>
            <w:tcW w:w="411" w:type="dxa"/>
            <w:tcBorders>
              <w:top w:val="single" w:sz="4" w:space="0" w:color="auto"/>
              <w:left w:val="single" w:sz="4" w:space="0" w:color="auto"/>
              <w:bottom w:val="single" w:sz="4" w:space="0" w:color="auto"/>
              <w:right w:val="single" w:sz="4" w:space="0" w:color="auto"/>
            </w:tcBorders>
            <w:shd w:val="clear" w:color="auto" w:fill="auto"/>
          </w:tcPr>
          <w:p w14:paraId="2F5BC343" w14:textId="77777777" w:rsidR="00F5283A" w:rsidRPr="0061430D" w:rsidRDefault="00F5283A" w:rsidP="001E5500">
            <w:pPr>
              <w:pStyle w:val="TAH"/>
              <w:jc w:val="left"/>
              <w:rPr>
                <w:b w:val="0"/>
                <w:bCs/>
              </w:rPr>
            </w:pPr>
            <w:r w:rsidRPr="0061430D">
              <w:rPr>
                <w:rFonts w:hint="eastAsia"/>
                <w:b w:val="0"/>
                <w:bCs/>
              </w:rPr>
              <w:t>Index</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E5EBEEC" w14:textId="77777777" w:rsidR="00F5283A" w:rsidRPr="0061430D" w:rsidRDefault="00F5283A" w:rsidP="001E5500">
            <w:pPr>
              <w:pStyle w:val="TAH"/>
              <w:jc w:val="left"/>
              <w:rPr>
                <w:b w:val="0"/>
                <w:bCs/>
              </w:rPr>
            </w:pPr>
            <w:r w:rsidRPr="0061430D">
              <w:rPr>
                <w:rFonts w:hint="eastAsia"/>
                <w:b w:val="0"/>
                <w:bCs/>
              </w:rPr>
              <w:t>Feature group</w:t>
            </w:r>
          </w:p>
        </w:tc>
        <w:tc>
          <w:tcPr>
            <w:tcW w:w="1386" w:type="dxa"/>
            <w:tcBorders>
              <w:top w:val="single" w:sz="4" w:space="0" w:color="auto"/>
              <w:left w:val="single" w:sz="4" w:space="0" w:color="auto"/>
              <w:bottom w:val="single" w:sz="4" w:space="0" w:color="auto"/>
              <w:right w:val="single" w:sz="4" w:space="0" w:color="auto"/>
            </w:tcBorders>
            <w:shd w:val="clear" w:color="auto" w:fill="auto"/>
          </w:tcPr>
          <w:p w14:paraId="43CF5EEB" w14:textId="77777777" w:rsidR="00F5283A" w:rsidRPr="0061430D" w:rsidRDefault="00F5283A" w:rsidP="001E5500">
            <w:pPr>
              <w:pStyle w:val="TAH"/>
              <w:jc w:val="left"/>
              <w:rPr>
                <w:b w:val="0"/>
                <w:bCs/>
              </w:rPr>
            </w:pPr>
            <w:r w:rsidRPr="0061430D">
              <w:rPr>
                <w:rFonts w:hint="eastAsia"/>
                <w:b w:val="0"/>
                <w:bCs/>
              </w:rPr>
              <w:t>Components</w:t>
            </w:r>
          </w:p>
        </w:tc>
        <w:tc>
          <w:tcPr>
            <w:tcW w:w="635" w:type="dxa"/>
            <w:tcBorders>
              <w:top w:val="single" w:sz="4" w:space="0" w:color="auto"/>
              <w:left w:val="single" w:sz="4" w:space="0" w:color="auto"/>
              <w:bottom w:val="single" w:sz="4" w:space="0" w:color="auto"/>
              <w:right w:val="single" w:sz="4" w:space="0" w:color="auto"/>
            </w:tcBorders>
            <w:shd w:val="clear" w:color="auto" w:fill="auto"/>
          </w:tcPr>
          <w:p w14:paraId="05792887" w14:textId="77777777" w:rsidR="00F5283A" w:rsidRPr="0061430D" w:rsidRDefault="00F5283A" w:rsidP="001E5500">
            <w:pPr>
              <w:pStyle w:val="TAH"/>
              <w:jc w:val="left"/>
              <w:rPr>
                <w:b w:val="0"/>
                <w:bCs/>
              </w:rPr>
            </w:pPr>
            <w:r w:rsidRPr="0061430D">
              <w:rPr>
                <w:rFonts w:hint="eastAsia"/>
                <w:b w:val="0"/>
                <w:bCs/>
              </w:rPr>
              <w:t>Prerequisite feature groups</w:t>
            </w:r>
          </w:p>
        </w:tc>
        <w:tc>
          <w:tcPr>
            <w:tcW w:w="635" w:type="dxa"/>
            <w:tcBorders>
              <w:top w:val="single" w:sz="4" w:space="0" w:color="auto"/>
              <w:left w:val="single" w:sz="4" w:space="0" w:color="auto"/>
              <w:bottom w:val="single" w:sz="4" w:space="0" w:color="auto"/>
              <w:right w:val="single" w:sz="4" w:space="0" w:color="auto"/>
            </w:tcBorders>
            <w:shd w:val="clear" w:color="auto" w:fill="auto"/>
          </w:tcPr>
          <w:p w14:paraId="14147DA4" w14:textId="77777777" w:rsidR="00F5283A" w:rsidRPr="0061430D" w:rsidRDefault="00F5283A" w:rsidP="001E5500">
            <w:pPr>
              <w:pStyle w:val="TAH"/>
              <w:jc w:val="left"/>
              <w:rPr>
                <w:b w:val="0"/>
                <w:bCs/>
              </w:rPr>
            </w:pPr>
            <w:r w:rsidRPr="0061430D">
              <w:rPr>
                <w:b w:val="0"/>
                <w:bCs/>
              </w:rPr>
              <w:t>Need for the gNB to know if the feature is supported</w:t>
            </w:r>
          </w:p>
        </w:tc>
        <w:tc>
          <w:tcPr>
            <w:tcW w:w="635" w:type="dxa"/>
            <w:tcBorders>
              <w:top w:val="single" w:sz="4" w:space="0" w:color="auto"/>
              <w:left w:val="single" w:sz="4" w:space="0" w:color="auto"/>
              <w:bottom w:val="single" w:sz="4" w:space="0" w:color="auto"/>
              <w:right w:val="single" w:sz="4" w:space="0" w:color="auto"/>
            </w:tcBorders>
            <w:shd w:val="clear" w:color="auto" w:fill="auto"/>
          </w:tcPr>
          <w:p w14:paraId="7124B1B3" w14:textId="77777777" w:rsidR="00F5283A" w:rsidRPr="0061430D" w:rsidRDefault="00F5283A" w:rsidP="001E5500">
            <w:pPr>
              <w:pStyle w:val="TAH"/>
              <w:jc w:val="left"/>
              <w:rPr>
                <w:b w:val="0"/>
                <w:bCs/>
              </w:rPr>
            </w:pPr>
            <w:r w:rsidRPr="0061430D">
              <w:rPr>
                <w:b w:val="0"/>
                <w:bCs/>
              </w:rPr>
              <w:t>Applicable to the capability signalling exchange between UEs (V2X WI only)”.</w:t>
            </w:r>
          </w:p>
        </w:tc>
        <w:tc>
          <w:tcPr>
            <w:tcW w:w="636" w:type="dxa"/>
            <w:tcBorders>
              <w:top w:val="single" w:sz="4" w:space="0" w:color="auto"/>
              <w:left w:val="single" w:sz="4" w:space="0" w:color="auto"/>
              <w:bottom w:val="single" w:sz="4" w:space="0" w:color="auto"/>
              <w:right w:val="single" w:sz="4" w:space="0" w:color="auto"/>
            </w:tcBorders>
          </w:tcPr>
          <w:p w14:paraId="27C217EA" w14:textId="77777777" w:rsidR="00F5283A" w:rsidRPr="0061430D" w:rsidRDefault="00F5283A" w:rsidP="001E5500">
            <w:pPr>
              <w:pStyle w:val="TAH"/>
              <w:rPr>
                <w:b w:val="0"/>
                <w:bCs/>
              </w:rPr>
            </w:pPr>
            <w:r w:rsidRPr="0061430D">
              <w:rPr>
                <w:b w:val="0"/>
                <w:bCs/>
              </w:rPr>
              <w:t>Consequence if the feature is not supported by the UE</w:t>
            </w:r>
          </w:p>
        </w:tc>
        <w:tc>
          <w:tcPr>
            <w:tcW w:w="635" w:type="dxa"/>
            <w:tcBorders>
              <w:top w:val="single" w:sz="4" w:space="0" w:color="auto"/>
              <w:left w:val="single" w:sz="4" w:space="0" w:color="auto"/>
              <w:bottom w:val="single" w:sz="4" w:space="0" w:color="auto"/>
              <w:right w:val="single" w:sz="4" w:space="0" w:color="auto"/>
            </w:tcBorders>
            <w:shd w:val="clear" w:color="auto" w:fill="auto"/>
          </w:tcPr>
          <w:p w14:paraId="5C1C3776" w14:textId="77777777" w:rsidR="00F5283A" w:rsidRPr="0061430D" w:rsidRDefault="00F5283A" w:rsidP="001E5500">
            <w:pPr>
              <w:pStyle w:val="TAH"/>
              <w:rPr>
                <w:b w:val="0"/>
                <w:bCs/>
              </w:rPr>
            </w:pPr>
            <w:r w:rsidRPr="0061430D">
              <w:rPr>
                <w:rFonts w:hint="eastAsia"/>
                <w:b w:val="0"/>
                <w:bCs/>
              </w:rPr>
              <w:t>Type</w:t>
            </w:r>
          </w:p>
          <w:p w14:paraId="41888056" w14:textId="77777777" w:rsidR="00F5283A" w:rsidRPr="0061430D" w:rsidRDefault="00F5283A" w:rsidP="001E5500">
            <w:pPr>
              <w:pStyle w:val="TAH"/>
              <w:rPr>
                <w:b w:val="0"/>
                <w:bCs/>
              </w:rPr>
            </w:pPr>
          </w:p>
        </w:tc>
        <w:tc>
          <w:tcPr>
            <w:tcW w:w="635" w:type="dxa"/>
            <w:tcBorders>
              <w:top w:val="single" w:sz="4" w:space="0" w:color="auto"/>
              <w:left w:val="single" w:sz="4" w:space="0" w:color="auto"/>
              <w:bottom w:val="single" w:sz="4" w:space="0" w:color="auto"/>
              <w:right w:val="single" w:sz="4" w:space="0" w:color="auto"/>
            </w:tcBorders>
            <w:shd w:val="clear" w:color="auto" w:fill="auto"/>
          </w:tcPr>
          <w:p w14:paraId="2CB02E3F" w14:textId="77777777" w:rsidR="00F5283A" w:rsidRPr="0061430D" w:rsidRDefault="00F5283A" w:rsidP="001E5500">
            <w:pPr>
              <w:pStyle w:val="TAH"/>
              <w:jc w:val="left"/>
              <w:rPr>
                <w:b w:val="0"/>
                <w:bCs/>
              </w:rPr>
            </w:pPr>
            <w:r w:rsidRPr="0061430D">
              <w:rPr>
                <w:rFonts w:hint="eastAsia"/>
                <w:b w:val="0"/>
                <w:bCs/>
              </w:rPr>
              <w:t>Need of FDD/TDD differentiation</w:t>
            </w:r>
          </w:p>
        </w:tc>
        <w:tc>
          <w:tcPr>
            <w:tcW w:w="636" w:type="dxa"/>
            <w:tcBorders>
              <w:top w:val="single" w:sz="4" w:space="0" w:color="auto"/>
              <w:left w:val="single" w:sz="4" w:space="0" w:color="auto"/>
              <w:bottom w:val="single" w:sz="4" w:space="0" w:color="auto"/>
              <w:right w:val="single" w:sz="4" w:space="0" w:color="auto"/>
            </w:tcBorders>
            <w:shd w:val="clear" w:color="auto" w:fill="auto"/>
          </w:tcPr>
          <w:p w14:paraId="7DEAF9E7" w14:textId="77777777" w:rsidR="00F5283A" w:rsidRPr="0061430D" w:rsidRDefault="00F5283A" w:rsidP="001E5500">
            <w:pPr>
              <w:pStyle w:val="TAH"/>
              <w:jc w:val="left"/>
              <w:rPr>
                <w:b w:val="0"/>
                <w:bCs/>
              </w:rPr>
            </w:pPr>
            <w:r w:rsidRPr="0061430D">
              <w:rPr>
                <w:b w:val="0"/>
                <w:bCs/>
              </w:rPr>
              <w:t>Need of FR1/FR2 differentiation</w:t>
            </w:r>
          </w:p>
        </w:tc>
        <w:tc>
          <w:tcPr>
            <w:tcW w:w="635" w:type="dxa"/>
            <w:tcBorders>
              <w:top w:val="single" w:sz="4" w:space="0" w:color="auto"/>
              <w:left w:val="single" w:sz="4" w:space="0" w:color="auto"/>
              <w:bottom w:val="single" w:sz="4" w:space="0" w:color="auto"/>
              <w:right w:val="single" w:sz="4" w:space="0" w:color="auto"/>
            </w:tcBorders>
          </w:tcPr>
          <w:p w14:paraId="3A821D03" w14:textId="77777777" w:rsidR="00F5283A" w:rsidRPr="0061430D" w:rsidRDefault="00F5283A" w:rsidP="001E5500">
            <w:pPr>
              <w:pStyle w:val="TAH"/>
              <w:jc w:val="left"/>
              <w:rPr>
                <w:b w:val="0"/>
                <w:bCs/>
              </w:rPr>
            </w:pPr>
            <w:r w:rsidRPr="0061430D">
              <w:rPr>
                <w:b w:val="0"/>
                <w:bCs/>
              </w:rPr>
              <w:t>Capability interpretation for mixture of FDD/TDD and/or FR1/FR2</w:t>
            </w:r>
          </w:p>
        </w:tc>
        <w:tc>
          <w:tcPr>
            <w:tcW w:w="305" w:type="dxa"/>
            <w:tcBorders>
              <w:top w:val="single" w:sz="4" w:space="0" w:color="auto"/>
              <w:left w:val="single" w:sz="4" w:space="0" w:color="auto"/>
              <w:bottom w:val="single" w:sz="4" w:space="0" w:color="auto"/>
              <w:right w:val="single" w:sz="4" w:space="0" w:color="auto"/>
            </w:tcBorders>
            <w:shd w:val="clear" w:color="auto" w:fill="auto"/>
          </w:tcPr>
          <w:p w14:paraId="2C9FCCF0" w14:textId="77777777" w:rsidR="00F5283A" w:rsidRPr="0061430D" w:rsidRDefault="00F5283A" w:rsidP="001E5500">
            <w:pPr>
              <w:pStyle w:val="TAH"/>
              <w:jc w:val="left"/>
              <w:rPr>
                <w:b w:val="0"/>
                <w:bCs/>
              </w:rPr>
            </w:pPr>
            <w:r w:rsidRPr="0061430D">
              <w:rPr>
                <w:b w:val="0"/>
                <w:bCs/>
              </w:rPr>
              <w:t>Note</w:t>
            </w:r>
          </w:p>
        </w:tc>
        <w:tc>
          <w:tcPr>
            <w:tcW w:w="966" w:type="dxa"/>
            <w:tcBorders>
              <w:top w:val="single" w:sz="4" w:space="0" w:color="auto"/>
              <w:left w:val="single" w:sz="4" w:space="0" w:color="auto"/>
              <w:bottom w:val="single" w:sz="4" w:space="0" w:color="auto"/>
              <w:right w:val="single" w:sz="4" w:space="0" w:color="auto"/>
            </w:tcBorders>
            <w:shd w:val="clear" w:color="auto" w:fill="auto"/>
          </w:tcPr>
          <w:p w14:paraId="0985ECA8" w14:textId="77777777" w:rsidR="00F5283A" w:rsidRPr="0061430D" w:rsidRDefault="00F5283A" w:rsidP="001E5500">
            <w:pPr>
              <w:pStyle w:val="TAH"/>
              <w:jc w:val="left"/>
              <w:rPr>
                <w:b w:val="0"/>
                <w:bCs/>
              </w:rPr>
            </w:pPr>
            <w:r w:rsidRPr="0061430D">
              <w:rPr>
                <w:rFonts w:hint="eastAsia"/>
                <w:b w:val="0"/>
                <w:bCs/>
              </w:rPr>
              <w:t>Mandatory/O</w:t>
            </w:r>
            <w:r w:rsidRPr="0061430D">
              <w:rPr>
                <w:b w:val="0"/>
                <w:bCs/>
              </w:rPr>
              <w:t>p</w:t>
            </w:r>
            <w:r w:rsidRPr="0061430D">
              <w:rPr>
                <w:rFonts w:hint="eastAsia"/>
                <w:b w:val="0"/>
                <w:bCs/>
              </w:rPr>
              <w:t>tional</w:t>
            </w:r>
          </w:p>
        </w:tc>
      </w:tr>
      <w:tr w:rsidR="009B5966" w:rsidRPr="00C67D28" w14:paraId="7006477D" w14:textId="77777777" w:rsidTr="00053CB7">
        <w:trPr>
          <w:trHeight w:val="18"/>
        </w:trPr>
        <w:tc>
          <w:tcPr>
            <w:tcW w:w="580" w:type="dxa"/>
            <w:tcBorders>
              <w:top w:val="single" w:sz="4" w:space="0" w:color="auto"/>
              <w:left w:val="single" w:sz="4" w:space="0" w:color="auto"/>
              <w:bottom w:val="single" w:sz="4" w:space="0" w:color="auto"/>
              <w:right w:val="single" w:sz="4" w:space="0" w:color="auto"/>
            </w:tcBorders>
            <w:shd w:val="clear" w:color="auto" w:fill="auto"/>
          </w:tcPr>
          <w:p w14:paraId="03D2C0EC" w14:textId="77777777" w:rsidR="00F5283A" w:rsidRPr="0042035F" w:rsidRDefault="00F5283A" w:rsidP="001E5500">
            <w:pPr>
              <w:pStyle w:val="TAH"/>
              <w:jc w:val="left"/>
              <w:rPr>
                <w:b w:val="0"/>
                <w:bCs/>
              </w:rPr>
            </w:pPr>
            <w:r w:rsidRPr="00026E60">
              <w:rPr>
                <w:b w:val="0"/>
                <w:bCs/>
                <w:highlight w:val="yellow"/>
              </w:rPr>
              <w:t>xx</w:t>
            </w:r>
          </w:p>
        </w:tc>
        <w:tc>
          <w:tcPr>
            <w:tcW w:w="411" w:type="dxa"/>
            <w:tcBorders>
              <w:top w:val="single" w:sz="4" w:space="0" w:color="auto"/>
              <w:left w:val="single" w:sz="4" w:space="0" w:color="auto"/>
              <w:bottom w:val="single" w:sz="4" w:space="0" w:color="auto"/>
              <w:right w:val="single" w:sz="4" w:space="0" w:color="auto"/>
            </w:tcBorders>
            <w:shd w:val="clear" w:color="auto" w:fill="auto"/>
          </w:tcPr>
          <w:p w14:paraId="473FC3B9" w14:textId="77777777" w:rsidR="00F5283A" w:rsidRPr="0042035F" w:rsidRDefault="00F5283A" w:rsidP="001E5500">
            <w:pPr>
              <w:pStyle w:val="TAH"/>
              <w:jc w:val="left"/>
              <w:rPr>
                <w:b w:val="0"/>
                <w:bCs/>
              </w:rPr>
            </w:pPr>
            <w:r w:rsidRPr="00026E60">
              <w:rPr>
                <w:b w:val="0"/>
                <w:bCs/>
                <w:highlight w:val="yellow"/>
              </w:rPr>
              <w:t>FG-xyz</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4446D91" w14:textId="1DF2C318" w:rsidR="00F5283A" w:rsidRPr="0042035F" w:rsidRDefault="009B5966" w:rsidP="001E5500">
            <w:pPr>
              <w:pStyle w:val="TAH"/>
              <w:jc w:val="left"/>
              <w:rPr>
                <w:b w:val="0"/>
                <w:bCs/>
                <w:lang w:eastAsia="ko-KR"/>
              </w:rPr>
            </w:pPr>
            <w:r>
              <w:rPr>
                <w:rFonts w:hint="eastAsia"/>
                <w:b w:val="0"/>
                <w:bCs/>
                <w:lang w:eastAsia="ko-KR"/>
              </w:rPr>
              <w:t>Extension of PDSCH-to-HARQ_feedback timing field</w:t>
            </w:r>
          </w:p>
        </w:tc>
        <w:tc>
          <w:tcPr>
            <w:tcW w:w="1386" w:type="dxa"/>
            <w:tcBorders>
              <w:top w:val="single" w:sz="4" w:space="0" w:color="auto"/>
              <w:left w:val="single" w:sz="4" w:space="0" w:color="auto"/>
              <w:bottom w:val="single" w:sz="4" w:space="0" w:color="auto"/>
              <w:right w:val="single" w:sz="4" w:space="0" w:color="auto"/>
            </w:tcBorders>
            <w:shd w:val="clear" w:color="auto" w:fill="auto"/>
          </w:tcPr>
          <w:p w14:paraId="002C39F5" w14:textId="19F143CF" w:rsidR="00F5283A" w:rsidRPr="00C67D28" w:rsidRDefault="009B5966" w:rsidP="001E5500">
            <w:pPr>
              <w:pStyle w:val="TAH"/>
              <w:jc w:val="left"/>
              <w:rPr>
                <w:b w:val="0"/>
                <w:bCs/>
                <w:lang w:eastAsia="ko-KR"/>
              </w:rPr>
            </w:pPr>
            <w:r>
              <w:rPr>
                <w:rFonts w:hint="eastAsia"/>
                <w:b w:val="0"/>
                <w:bCs/>
                <w:lang w:eastAsia="ko-KR"/>
              </w:rPr>
              <w:t>Indicate</w:t>
            </w:r>
            <w:r>
              <w:rPr>
                <w:b w:val="0"/>
                <w:bCs/>
                <w:lang w:eastAsia="ko-KR"/>
              </w:rPr>
              <w:t xml:space="preserve"> whether the UE supports 4-bit PDSCH-to-HARQ_feedback timing field</w:t>
            </w:r>
          </w:p>
        </w:tc>
        <w:tc>
          <w:tcPr>
            <w:tcW w:w="635" w:type="dxa"/>
            <w:tcBorders>
              <w:top w:val="single" w:sz="4" w:space="0" w:color="auto"/>
              <w:left w:val="single" w:sz="4" w:space="0" w:color="auto"/>
              <w:bottom w:val="single" w:sz="4" w:space="0" w:color="auto"/>
              <w:right w:val="single" w:sz="4" w:space="0" w:color="auto"/>
            </w:tcBorders>
            <w:shd w:val="clear" w:color="auto" w:fill="auto"/>
          </w:tcPr>
          <w:p w14:paraId="3BB81D3B" w14:textId="6DE269A0" w:rsidR="00F5283A" w:rsidRPr="0042035F" w:rsidRDefault="00F5283A" w:rsidP="00186162">
            <w:pPr>
              <w:pStyle w:val="TAH"/>
              <w:jc w:val="left"/>
              <w:rPr>
                <w:b w:val="0"/>
                <w:bCs/>
              </w:rPr>
            </w:pPr>
          </w:p>
        </w:tc>
        <w:tc>
          <w:tcPr>
            <w:tcW w:w="635" w:type="dxa"/>
            <w:tcBorders>
              <w:top w:val="single" w:sz="4" w:space="0" w:color="auto"/>
              <w:left w:val="single" w:sz="4" w:space="0" w:color="auto"/>
              <w:bottom w:val="single" w:sz="4" w:space="0" w:color="auto"/>
              <w:right w:val="single" w:sz="4" w:space="0" w:color="auto"/>
            </w:tcBorders>
            <w:shd w:val="clear" w:color="auto" w:fill="auto"/>
          </w:tcPr>
          <w:p w14:paraId="2146473D" w14:textId="77777777" w:rsidR="00F5283A" w:rsidRPr="0042035F" w:rsidRDefault="00F5283A" w:rsidP="001E5500">
            <w:pPr>
              <w:pStyle w:val="TAH"/>
              <w:jc w:val="left"/>
              <w:rPr>
                <w:b w:val="0"/>
                <w:bCs/>
              </w:rPr>
            </w:pPr>
            <w:r>
              <w:rPr>
                <w:b w:val="0"/>
                <w:bCs/>
              </w:rPr>
              <w:t>Yes</w:t>
            </w:r>
          </w:p>
        </w:tc>
        <w:tc>
          <w:tcPr>
            <w:tcW w:w="635" w:type="dxa"/>
            <w:tcBorders>
              <w:top w:val="single" w:sz="4" w:space="0" w:color="auto"/>
              <w:left w:val="single" w:sz="4" w:space="0" w:color="auto"/>
              <w:bottom w:val="single" w:sz="4" w:space="0" w:color="auto"/>
              <w:right w:val="single" w:sz="4" w:space="0" w:color="auto"/>
            </w:tcBorders>
            <w:shd w:val="clear" w:color="auto" w:fill="auto"/>
          </w:tcPr>
          <w:p w14:paraId="2027B91E" w14:textId="77777777" w:rsidR="00F5283A" w:rsidRPr="0042035F" w:rsidRDefault="00F5283A" w:rsidP="001E5500">
            <w:pPr>
              <w:pStyle w:val="TAH"/>
              <w:jc w:val="left"/>
              <w:rPr>
                <w:b w:val="0"/>
                <w:bCs/>
              </w:rPr>
            </w:pPr>
            <w:r>
              <w:rPr>
                <w:b w:val="0"/>
                <w:bCs/>
              </w:rPr>
              <w:t>N/A</w:t>
            </w:r>
          </w:p>
        </w:tc>
        <w:tc>
          <w:tcPr>
            <w:tcW w:w="636" w:type="dxa"/>
            <w:tcBorders>
              <w:top w:val="single" w:sz="4" w:space="0" w:color="auto"/>
              <w:left w:val="single" w:sz="4" w:space="0" w:color="auto"/>
              <w:bottom w:val="single" w:sz="4" w:space="0" w:color="auto"/>
              <w:right w:val="single" w:sz="4" w:space="0" w:color="auto"/>
            </w:tcBorders>
          </w:tcPr>
          <w:p w14:paraId="2EF57217" w14:textId="77777777" w:rsidR="00F5283A" w:rsidRPr="00C67D28" w:rsidRDefault="00F5283A" w:rsidP="001E5500">
            <w:pPr>
              <w:pStyle w:val="TAH"/>
              <w:jc w:val="left"/>
              <w:rPr>
                <w:b w:val="0"/>
                <w:bCs/>
              </w:rPr>
            </w:pPr>
          </w:p>
        </w:tc>
        <w:tc>
          <w:tcPr>
            <w:tcW w:w="635" w:type="dxa"/>
            <w:tcBorders>
              <w:top w:val="single" w:sz="4" w:space="0" w:color="auto"/>
              <w:left w:val="single" w:sz="4" w:space="0" w:color="auto"/>
              <w:bottom w:val="single" w:sz="4" w:space="0" w:color="auto"/>
              <w:right w:val="single" w:sz="4" w:space="0" w:color="auto"/>
            </w:tcBorders>
            <w:shd w:val="clear" w:color="auto" w:fill="auto"/>
          </w:tcPr>
          <w:p w14:paraId="1926AD0E" w14:textId="2D72BD46" w:rsidR="00F5283A" w:rsidRPr="00C67D28" w:rsidRDefault="00C27116" w:rsidP="001E5500">
            <w:pPr>
              <w:pStyle w:val="TAH"/>
              <w:jc w:val="left"/>
              <w:rPr>
                <w:b w:val="0"/>
                <w:bCs/>
              </w:rPr>
            </w:pPr>
            <w:r w:rsidRPr="00C27116">
              <w:rPr>
                <w:b w:val="0"/>
                <w:bCs/>
                <w:highlight w:val="yellow"/>
              </w:rPr>
              <w:t>[</w:t>
            </w:r>
            <w:r w:rsidR="00F5283A" w:rsidRPr="00C27116">
              <w:rPr>
                <w:b w:val="0"/>
                <w:bCs/>
                <w:highlight w:val="yellow"/>
              </w:rPr>
              <w:t xml:space="preserve">Per </w:t>
            </w:r>
            <w:r w:rsidRPr="00C27116">
              <w:rPr>
                <w:b w:val="0"/>
                <w:bCs/>
                <w:highlight w:val="yellow"/>
              </w:rPr>
              <w:t>UE]</w:t>
            </w:r>
          </w:p>
        </w:tc>
        <w:tc>
          <w:tcPr>
            <w:tcW w:w="635" w:type="dxa"/>
            <w:tcBorders>
              <w:top w:val="single" w:sz="4" w:space="0" w:color="auto"/>
              <w:left w:val="single" w:sz="4" w:space="0" w:color="auto"/>
              <w:bottom w:val="single" w:sz="4" w:space="0" w:color="auto"/>
              <w:right w:val="single" w:sz="4" w:space="0" w:color="auto"/>
            </w:tcBorders>
            <w:shd w:val="clear" w:color="auto" w:fill="auto"/>
          </w:tcPr>
          <w:p w14:paraId="7BC9BD9C" w14:textId="77777777" w:rsidR="00F5283A" w:rsidRPr="0042035F" w:rsidRDefault="00F5283A" w:rsidP="001E5500">
            <w:pPr>
              <w:pStyle w:val="TAH"/>
              <w:jc w:val="left"/>
              <w:rPr>
                <w:b w:val="0"/>
                <w:bCs/>
              </w:rPr>
            </w:pPr>
            <w:r>
              <w:rPr>
                <w:b w:val="0"/>
                <w:bCs/>
              </w:rPr>
              <w:t>No</w:t>
            </w:r>
          </w:p>
        </w:tc>
        <w:tc>
          <w:tcPr>
            <w:tcW w:w="636" w:type="dxa"/>
            <w:tcBorders>
              <w:top w:val="single" w:sz="4" w:space="0" w:color="auto"/>
              <w:left w:val="single" w:sz="4" w:space="0" w:color="auto"/>
              <w:bottom w:val="single" w:sz="4" w:space="0" w:color="auto"/>
              <w:right w:val="single" w:sz="4" w:space="0" w:color="auto"/>
            </w:tcBorders>
            <w:shd w:val="clear" w:color="auto" w:fill="auto"/>
          </w:tcPr>
          <w:p w14:paraId="057C0D7A" w14:textId="77777777" w:rsidR="00F5283A" w:rsidRPr="0042035F" w:rsidRDefault="00F5283A" w:rsidP="001E5500">
            <w:pPr>
              <w:pStyle w:val="TAH"/>
              <w:jc w:val="left"/>
              <w:rPr>
                <w:b w:val="0"/>
                <w:bCs/>
              </w:rPr>
            </w:pPr>
            <w:r>
              <w:rPr>
                <w:b w:val="0"/>
                <w:bCs/>
              </w:rPr>
              <w:t>No</w:t>
            </w:r>
          </w:p>
        </w:tc>
        <w:tc>
          <w:tcPr>
            <w:tcW w:w="635" w:type="dxa"/>
            <w:tcBorders>
              <w:top w:val="single" w:sz="4" w:space="0" w:color="auto"/>
              <w:left w:val="single" w:sz="4" w:space="0" w:color="auto"/>
              <w:bottom w:val="single" w:sz="4" w:space="0" w:color="auto"/>
              <w:right w:val="single" w:sz="4" w:space="0" w:color="auto"/>
            </w:tcBorders>
          </w:tcPr>
          <w:p w14:paraId="031DA1EB" w14:textId="77777777" w:rsidR="00F5283A" w:rsidRPr="0042035F" w:rsidRDefault="00F5283A" w:rsidP="001E5500">
            <w:pPr>
              <w:pStyle w:val="TAH"/>
              <w:jc w:val="left"/>
              <w:rPr>
                <w:b w:val="0"/>
                <w:bCs/>
              </w:rPr>
            </w:pPr>
          </w:p>
        </w:tc>
        <w:tc>
          <w:tcPr>
            <w:tcW w:w="305" w:type="dxa"/>
            <w:tcBorders>
              <w:top w:val="single" w:sz="4" w:space="0" w:color="auto"/>
              <w:left w:val="single" w:sz="4" w:space="0" w:color="auto"/>
              <w:bottom w:val="single" w:sz="4" w:space="0" w:color="auto"/>
              <w:right w:val="single" w:sz="4" w:space="0" w:color="auto"/>
            </w:tcBorders>
            <w:shd w:val="clear" w:color="auto" w:fill="auto"/>
          </w:tcPr>
          <w:p w14:paraId="22D96860" w14:textId="77777777" w:rsidR="00F5283A" w:rsidRPr="00C67D28" w:rsidRDefault="00F5283A" w:rsidP="001E5500">
            <w:pPr>
              <w:pStyle w:val="TAH"/>
              <w:jc w:val="left"/>
              <w:rPr>
                <w:b w:val="0"/>
                <w:bCs/>
              </w:rPr>
            </w:pPr>
          </w:p>
        </w:tc>
        <w:tc>
          <w:tcPr>
            <w:tcW w:w="966" w:type="dxa"/>
            <w:tcBorders>
              <w:top w:val="single" w:sz="4" w:space="0" w:color="auto"/>
              <w:left w:val="single" w:sz="4" w:space="0" w:color="auto"/>
              <w:bottom w:val="single" w:sz="4" w:space="0" w:color="auto"/>
              <w:right w:val="single" w:sz="4" w:space="0" w:color="auto"/>
            </w:tcBorders>
            <w:shd w:val="clear" w:color="auto" w:fill="auto"/>
          </w:tcPr>
          <w:p w14:paraId="0985E09B" w14:textId="77777777" w:rsidR="00F5283A" w:rsidRPr="00C67D28" w:rsidRDefault="00F5283A" w:rsidP="001E5500">
            <w:pPr>
              <w:pStyle w:val="TAH"/>
              <w:jc w:val="left"/>
              <w:rPr>
                <w:b w:val="0"/>
                <w:bCs/>
              </w:rPr>
            </w:pPr>
            <w:r>
              <w:rPr>
                <w:b w:val="0"/>
                <w:bCs/>
              </w:rPr>
              <w:t>Optional with capability signalling</w:t>
            </w:r>
          </w:p>
        </w:tc>
      </w:tr>
    </w:tbl>
    <w:p w14:paraId="681FD1D2" w14:textId="2F16758B" w:rsidR="001A4230" w:rsidRDefault="001A4230" w:rsidP="00355E0F">
      <w:pPr>
        <w:spacing w:line="276" w:lineRule="auto"/>
        <w:jc w:val="both"/>
        <w:rPr>
          <w:b/>
          <w:u w:val="single"/>
          <w:lang w:eastAsia="ko-KR"/>
        </w:rPr>
      </w:pPr>
    </w:p>
    <w:p w14:paraId="7E439034" w14:textId="40FDEC65" w:rsidR="001A4230" w:rsidRPr="00EB2D08" w:rsidRDefault="001A4230" w:rsidP="001A4230">
      <w:pPr>
        <w:pStyle w:val="1"/>
        <w:numPr>
          <w:ilvl w:val="0"/>
          <w:numId w:val="0"/>
        </w:numPr>
        <w:spacing w:before="120" w:after="120"/>
        <w:ind w:left="432" w:hanging="432"/>
        <w:rPr>
          <w:lang w:val="en-US" w:eastAsia="ko-KR"/>
        </w:rPr>
      </w:pPr>
      <w:r>
        <w:rPr>
          <w:lang w:val="en-US" w:eastAsia="ko-KR"/>
        </w:rPr>
        <w:t xml:space="preserve">Appendix </w:t>
      </w:r>
      <w:r w:rsidR="00B22FD1">
        <w:rPr>
          <w:lang w:val="en-US" w:eastAsia="ko-KR"/>
        </w:rPr>
        <w:t>D</w:t>
      </w:r>
      <w:r>
        <w:rPr>
          <w:lang w:val="en-US" w:eastAsia="ko-KR"/>
        </w:rPr>
        <w:t xml:space="preserve"> (potential RRC parameters</w:t>
      </w:r>
      <w:r w:rsidR="001D1A24">
        <w:rPr>
          <w:lang w:val="en-US" w:eastAsia="ko-KR"/>
        </w:rPr>
        <w:t xml:space="preserve"> TP</w:t>
      </w:r>
      <w:r>
        <w:rPr>
          <w:lang w:val="en-US" w:eastAsia="ko-KR"/>
        </w:rPr>
        <w:t>)</w:t>
      </w:r>
    </w:p>
    <w:tbl>
      <w:tblPr>
        <w:tblStyle w:val="aff"/>
        <w:tblW w:w="0" w:type="auto"/>
        <w:tblLook w:val="04A0" w:firstRow="1" w:lastRow="0" w:firstColumn="1" w:lastColumn="0" w:noHBand="0" w:noVBand="1"/>
      </w:tblPr>
      <w:tblGrid>
        <w:gridCol w:w="9742"/>
      </w:tblGrid>
      <w:tr w:rsidR="00CD051E" w14:paraId="7E7AE248" w14:textId="77777777" w:rsidTr="00CD051E">
        <w:tc>
          <w:tcPr>
            <w:tcW w:w="9742" w:type="dxa"/>
          </w:tcPr>
          <w:p w14:paraId="2424E5B4" w14:textId="77777777" w:rsidR="00CD051E" w:rsidRPr="00951B55" w:rsidRDefault="00CD051E" w:rsidP="00355E0F">
            <w:pPr>
              <w:spacing w:line="276" w:lineRule="auto"/>
              <w:jc w:val="both"/>
              <w:rPr>
                <w:sz w:val="18"/>
                <w:szCs w:val="16"/>
              </w:rPr>
            </w:pPr>
            <w:r w:rsidRPr="00951B55">
              <w:rPr>
                <w:sz w:val="18"/>
                <w:szCs w:val="16"/>
              </w:rPr>
              <w:t xml:space="preserve">PUCCH-Config ::= </w:t>
            </w:r>
            <w:r w:rsidRPr="00951B55">
              <w:rPr>
                <w:color w:val="993265"/>
                <w:sz w:val="18"/>
                <w:szCs w:val="16"/>
              </w:rPr>
              <w:t xml:space="preserve">SEQUENCE </w:t>
            </w:r>
            <w:r w:rsidRPr="00951B55">
              <w:rPr>
                <w:sz w:val="18"/>
                <w:szCs w:val="16"/>
              </w:rPr>
              <w:t>{</w:t>
            </w:r>
          </w:p>
          <w:p w14:paraId="7664245E" w14:textId="77777777" w:rsidR="00CD051E" w:rsidRPr="00951B55" w:rsidRDefault="00CD051E" w:rsidP="00CD051E">
            <w:pPr>
              <w:jc w:val="center"/>
              <w:rPr>
                <w:color w:val="C0504D" w:themeColor="accent2"/>
                <w:sz w:val="22"/>
              </w:rPr>
            </w:pPr>
            <w:r w:rsidRPr="00951B55">
              <w:rPr>
                <w:color w:val="C0504D" w:themeColor="accent2"/>
                <w:sz w:val="22"/>
              </w:rPr>
              <w:t>---------------------------- unchanged parts are omitted ----------------------------</w:t>
            </w:r>
          </w:p>
          <w:p w14:paraId="31EAEAE0" w14:textId="784A45D6" w:rsidR="00CD051E" w:rsidRPr="00CD051E" w:rsidRDefault="00CD051E" w:rsidP="00CD051E">
            <w:pPr>
              <w:widowControl w:val="0"/>
              <w:autoSpaceDE w:val="0"/>
              <w:autoSpaceDN w:val="0"/>
              <w:adjustRightInd w:val="0"/>
              <w:spacing w:after="0"/>
              <w:rPr>
                <w:rFonts w:ascii="Courier New" w:hAnsi="Courier New" w:cs="Courier New"/>
                <w:color w:val="FF0000"/>
                <w:sz w:val="18"/>
                <w:szCs w:val="16"/>
                <w:u w:val="single"/>
                <w:lang w:eastAsia="ko-KR"/>
              </w:rPr>
            </w:pPr>
            <w:r w:rsidRPr="00CD051E">
              <w:rPr>
                <w:rFonts w:ascii="Courier New" w:hAnsi="Courier New" w:cs="Courier New"/>
                <w:color w:val="FF0000"/>
                <w:sz w:val="18"/>
                <w:szCs w:val="16"/>
                <w:u w:val="single"/>
                <w:lang w:eastAsia="ko-KR"/>
              </w:rPr>
              <w:t>dl-DataToUL-ACK-r16</w:t>
            </w:r>
            <w:r w:rsidRPr="00951B55">
              <w:rPr>
                <w:rFonts w:ascii="Courier New" w:hAnsi="Courier New" w:cs="Courier New"/>
                <w:color w:val="FF0000"/>
                <w:sz w:val="18"/>
                <w:szCs w:val="16"/>
                <w:u w:val="single"/>
                <w:lang w:eastAsia="ko-KR"/>
              </w:rPr>
              <w:t>-ext4</w:t>
            </w:r>
            <w:r w:rsidRPr="00CD051E">
              <w:rPr>
                <w:rFonts w:ascii="Courier New" w:hAnsi="Courier New" w:cs="Courier New"/>
                <w:color w:val="FF0000"/>
                <w:sz w:val="18"/>
                <w:szCs w:val="16"/>
                <w:u w:val="single"/>
                <w:lang w:eastAsia="ko-KR"/>
              </w:rPr>
              <w:t xml:space="preserve"> SetupRelease { DL-DataToUL-ACK-r16</w:t>
            </w:r>
            <w:r w:rsidRPr="00951B55">
              <w:rPr>
                <w:rFonts w:ascii="Courier New" w:hAnsi="Courier New" w:cs="Courier New"/>
                <w:color w:val="FF0000"/>
                <w:sz w:val="18"/>
                <w:szCs w:val="16"/>
                <w:u w:val="single"/>
                <w:lang w:eastAsia="ko-KR"/>
              </w:rPr>
              <w:t>-ext4</w:t>
            </w:r>
            <w:r w:rsidRPr="00CD051E">
              <w:rPr>
                <w:rFonts w:ascii="Courier New" w:hAnsi="Courier New" w:cs="Courier New"/>
                <w:color w:val="FF0000"/>
                <w:sz w:val="18"/>
                <w:szCs w:val="16"/>
                <w:u w:val="single"/>
                <w:lang w:eastAsia="ko-KR"/>
              </w:rPr>
              <w:t xml:space="preserve"> } OPTIONAL, -- Need M </w:t>
            </w:r>
          </w:p>
          <w:p w14:paraId="0D8571FC" w14:textId="77777777" w:rsidR="00CD051E" w:rsidRPr="00951B55" w:rsidRDefault="00CD051E" w:rsidP="00CD051E">
            <w:pPr>
              <w:spacing w:line="276" w:lineRule="auto"/>
              <w:jc w:val="both"/>
              <w:rPr>
                <w:rFonts w:ascii="Courier New" w:hAnsi="Courier New" w:cs="Courier New"/>
                <w:color w:val="000000"/>
                <w:sz w:val="18"/>
                <w:szCs w:val="16"/>
                <w:lang w:eastAsia="ko-KR"/>
              </w:rPr>
            </w:pPr>
            <w:r w:rsidRPr="00951B55">
              <w:rPr>
                <w:rFonts w:ascii="Courier New" w:hAnsi="Courier New" w:cs="Courier New"/>
                <w:color w:val="000000"/>
                <w:sz w:val="18"/>
                <w:szCs w:val="16"/>
                <w:lang w:eastAsia="ko-KR"/>
              </w:rPr>
              <w:t>}</w:t>
            </w:r>
          </w:p>
          <w:p w14:paraId="06BDB38B" w14:textId="77777777" w:rsidR="00CD051E" w:rsidRPr="00951B55" w:rsidRDefault="00CD051E" w:rsidP="00CD051E">
            <w:pPr>
              <w:jc w:val="center"/>
              <w:rPr>
                <w:color w:val="C0504D" w:themeColor="accent2"/>
                <w:sz w:val="22"/>
              </w:rPr>
            </w:pPr>
            <w:r w:rsidRPr="00951B55">
              <w:rPr>
                <w:color w:val="C0504D" w:themeColor="accent2"/>
                <w:sz w:val="22"/>
              </w:rPr>
              <w:t>---------------------------- unchanged parts are omitted ----------------------------</w:t>
            </w:r>
          </w:p>
          <w:p w14:paraId="7BF51BF0" w14:textId="3D4E71C5" w:rsidR="00CD051E" w:rsidRPr="00951B55" w:rsidRDefault="00CD051E" w:rsidP="00CD051E">
            <w:pPr>
              <w:spacing w:line="276" w:lineRule="auto"/>
              <w:jc w:val="both"/>
              <w:rPr>
                <w:color w:val="FF0000"/>
                <w:sz w:val="18"/>
                <w:szCs w:val="16"/>
                <w:u w:val="single"/>
              </w:rPr>
            </w:pPr>
            <w:r w:rsidRPr="00951B55">
              <w:rPr>
                <w:color w:val="FF0000"/>
                <w:sz w:val="18"/>
                <w:szCs w:val="16"/>
                <w:u w:val="single"/>
              </w:rPr>
              <w:t>DL-DataToUL-ACK-r16</w:t>
            </w:r>
            <w:r w:rsidR="00951B55" w:rsidRPr="00951B55">
              <w:rPr>
                <w:color w:val="FF0000"/>
                <w:sz w:val="18"/>
                <w:szCs w:val="16"/>
                <w:u w:val="single"/>
              </w:rPr>
              <w:t>-ext4</w:t>
            </w:r>
            <w:r w:rsidRPr="00951B55">
              <w:rPr>
                <w:color w:val="FF0000"/>
                <w:sz w:val="18"/>
                <w:szCs w:val="16"/>
                <w:u w:val="single"/>
              </w:rPr>
              <w:t xml:space="preserve"> ::= SEQUENCE (SIZE (1..16)) OF INTEGER (0..15)</w:t>
            </w:r>
          </w:p>
          <w:p w14:paraId="2DEBEE7A" w14:textId="77777777" w:rsidR="00CD051E" w:rsidRPr="00CD051E" w:rsidRDefault="00CD051E" w:rsidP="00CD051E">
            <w:pPr>
              <w:widowControl w:val="0"/>
              <w:autoSpaceDE w:val="0"/>
              <w:autoSpaceDN w:val="0"/>
              <w:adjustRightInd w:val="0"/>
              <w:spacing w:after="0"/>
              <w:rPr>
                <w:rFonts w:ascii="Courier New" w:hAnsi="Courier New" w:cs="Courier New"/>
                <w:color w:val="808080"/>
                <w:sz w:val="18"/>
                <w:szCs w:val="16"/>
                <w:lang w:eastAsia="ko-KR"/>
              </w:rPr>
            </w:pPr>
            <w:r w:rsidRPr="00CD051E">
              <w:rPr>
                <w:rFonts w:ascii="Courier New" w:hAnsi="Courier New" w:cs="Courier New"/>
                <w:color w:val="808080"/>
                <w:sz w:val="18"/>
                <w:szCs w:val="16"/>
                <w:lang w:eastAsia="ko-KR"/>
              </w:rPr>
              <w:t xml:space="preserve">-- TAG-PUCCH-CONFIG-STOP </w:t>
            </w:r>
          </w:p>
          <w:p w14:paraId="66EC710E" w14:textId="77777777" w:rsidR="00CD051E" w:rsidRDefault="00CD051E" w:rsidP="00CD051E">
            <w:pPr>
              <w:spacing w:line="276" w:lineRule="auto"/>
              <w:jc w:val="both"/>
              <w:rPr>
                <w:rFonts w:ascii="Courier New" w:hAnsi="Courier New" w:cs="Courier New"/>
                <w:color w:val="808080"/>
                <w:sz w:val="18"/>
                <w:szCs w:val="16"/>
                <w:lang w:eastAsia="ko-KR"/>
              </w:rPr>
            </w:pPr>
            <w:r w:rsidRPr="00951B55">
              <w:rPr>
                <w:rFonts w:ascii="Courier New" w:hAnsi="Courier New" w:cs="Courier New"/>
                <w:color w:val="808080"/>
                <w:sz w:val="18"/>
                <w:szCs w:val="16"/>
                <w:lang w:eastAsia="ko-KR"/>
              </w:rPr>
              <w:t>-- ASN1STOP</w:t>
            </w:r>
          </w:p>
          <w:p w14:paraId="70A6D33D" w14:textId="77777777" w:rsidR="00951B55" w:rsidRDefault="00951B55" w:rsidP="00CD051E">
            <w:pPr>
              <w:spacing w:line="276" w:lineRule="auto"/>
              <w:jc w:val="both"/>
              <w:rPr>
                <w:rFonts w:ascii="Courier New" w:hAnsi="Courier New" w:cs="Courier New"/>
                <w:color w:val="808080"/>
                <w:sz w:val="18"/>
                <w:szCs w:val="16"/>
                <w:lang w:eastAsia="ko-KR"/>
              </w:rPr>
            </w:pPr>
          </w:p>
          <w:p w14:paraId="072AC357" w14:textId="77777777" w:rsidR="00951B55" w:rsidRDefault="00951B55" w:rsidP="00951B55">
            <w:pPr>
              <w:pStyle w:val="Default"/>
              <w:jc w:val="both"/>
              <w:rPr>
                <w:sz w:val="18"/>
                <w:szCs w:val="18"/>
              </w:rPr>
            </w:pPr>
            <w:r>
              <w:rPr>
                <w:b/>
                <w:bCs/>
                <w:i/>
                <w:iCs/>
                <w:sz w:val="18"/>
                <w:szCs w:val="18"/>
              </w:rPr>
              <w:t xml:space="preserve">dl-DataToUL-ACK, dl-DataToUL-ACK-DCI-1-2 </w:t>
            </w:r>
          </w:p>
          <w:p w14:paraId="1B67F6FC" w14:textId="64FF4376" w:rsidR="00951B55" w:rsidRPr="00CD051E" w:rsidRDefault="00951B55" w:rsidP="00951B55">
            <w:pPr>
              <w:spacing w:line="276" w:lineRule="auto"/>
              <w:jc w:val="both"/>
              <w:rPr>
                <w:b/>
                <w:u w:val="single"/>
                <w:lang w:eastAsia="ko-KR"/>
              </w:rPr>
            </w:pPr>
            <w:r>
              <w:rPr>
                <w:sz w:val="18"/>
                <w:szCs w:val="18"/>
              </w:rPr>
              <w:t xml:space="preserve">List of timing for given PDSCH to the DL ACK (see TS 38.213 [13], clause 9.1.2). The field </w:t>
            </w:r>
            <w:r>
              <w:rPr>
                <w:i/>
                <w:iCs/>
                <w:sz w:val="18"/>
                <w:szCs w:val="18"/>
              </w:rPr>
              <w:t xml:space="preserve">dl-DataToUL-ACK </w:t>
            </w:r>
            <w:r>
              <w:rPr>
                <w:sz w:val="18"/>
                <w:szCs w:val="18"/>
              </w:rPr>
              <w:t xml:space="preserve">applies to DCI format 1_1 and the field </w:t>
            </w:r>
            <w:r>
              <w:rPr>
                <w:i/>
                <w:iCs/>
                <w:sz w:val="18"/>
                <w:szCs w:val="18"/>
              </w:rPr>
              <w:t xml:space="preserve">dl-DataToUL-ACK-DCI-1-2 </w:t>
            </w:r>
            <w:r>
              <w:rPr>
                <w:sz w:val="18"/>
                <w:szCs w:val="18"/>
              </w:rPr>
              <w:t xml:space="preserve">applies to DCI format 1_2 (see TS 38.212 [17], clause 7.3.1 and TS 38.213 [13], clause 9.2.3). If </w:t>
            </w:r>
            <w:r>
              <w:rPr>
                <w:i/>
                <w:iCs/>
                <w:sz w:val="18"/>
                <w:szCs w:val="18"/>
              </w:rPr>
              <w:t xml:space="preserve">dl-DataToUL-ACK-r16 </w:t>
            </w:r>
            <w:r>
              <w:rPr>
                <w:sz w:val="18"/>
                <w:szCs w:val="18"/>
              </w:rPr>
              <w:t xml:space="preserve">is signalled, UE shall ignore the </w:t>
            </w:r>
            <w:r>
              <w:rPr>
                <w:i/>
                <w:iCs/>
                <w:sz w:val="18"/>
                <w:szCs w:val="18"/>
              </w:rPr>
              <w:t xml:space="preserve">dl-DataToUL-ACK </w:t>
            </w:r>
            <w:r w:rsidRPr="00951B55">
              <w:rPr>
                <w:iCs/>
                <w:color w:val="FF0000"/>
                <w:sz w:val="18"/>
                <w:szCs w:val="18"/>
                <w:u w:val="single"/>
              </w:rPr>
              <w:t>or</w:t>
            </w:r>
            <w:r w:rsidRPr="00951B55">
              <w:rPr>
                <w:i/>
                <w:iCs/>
                <w:color w:val="FF0000"/>
                <w:sz w:val="18"/>
                <w:szCs w:val="18"/>
                <w:u w:val="single"/>
              </w:rPr>
              <w:t xml:space="preserve"> </w:t>
            </w:r>
            <w:r w:rsidRPr="00CD051E">
              <w:rPr>
                <w:i/>
                <w:iCs/>
                <w:color w:val="FF0000"/>
                <w:sz w:val="18"/>
                <w:szCs w:val="18"/>
                <w:u w:val="single"/>
              </w:rPr>
              <w:t>dl-DataToUL-ACK-r16</w:t>
            </w:r>
            <w:r w:rsidRPr="00951B55">
              <w:rPr>
                <w:i/>
                <w:iCs/>
                <w:color w:val="FF0000"/>
                <w:sz w:val="18"/>
                <w:szCs w:val="18"/>
                <w:u w:val="single"/>
              </w:rPr>
              <w:t>-ext4</w:t>
            </w:r>
            <w:r w:rsidRPr="00951B55">
              <w:rPr>
                <w:i/>
                <w:iCs/>
                <w:color w:val="FF0000"/>
                <w:sz w:val="18"/>
                <w:szCs w:val="18"/>
              </w:rPr>
              <w:t xml:space="preserve"> </w:t>
            </w:r>
            <w:r>
              <w:rPr>
                <w:sz w:val="18"/>
                <w:szCs w:val="18"/>
              </w:rPr>
              <w:t xml:space="preserve">(without suffix). The value -1 corresponds to "inapplicable value" for the case where the A/N feedback timing is not explicitly included at the time of scheduling PDSCH. </w:t>
            </w:r>
            <w:r w:rsidRPr="00951B55">
              <w:rPr>
                <w:color w:val="FF0000"/>
                <w:sz w:val="18"/>
                <w:szCs w:val="18"/>
                <w:u w:val="single"/>
              </w:rPr>
              <w:t xml:space="preserve">If </w:t>
            </w:r>
            <w:r w:rsidRPr="00951B55">
              <w:rPr>
                <w:i/>
                <w:iCs/>
                <w:color w:val="FF0000"/>
                <w:sz w:val="18"/>
                <w:szCs w:val="18"/>
                <w:u w:val="single"/>
              </w:rPr>
              <w:t xml:space="preserve">dl-DataToUL-ACK-r16-ext4 </w:t>
            </w:r>
            <w:r w:rsidRPr="00951B55">
              <w:rPr>
                <w:color w:val="FF0000"/>
                <w:sz w:val="18"/>
                <w:szCs w:val="18"/>
                <w:u w:val="single"/>
              </w:rPr>
              <w:t xml:space="preserve">is signalled, UE shall ignore the </w:t>
            </w:r>
            <w:r w:rsidRPr="00951B55">
              <w:rPr>
                <w:i/>
                <w:iCs/>
                <w:color w:val="FF0000"/>
                <w:sz w:val="18"/>
                <w:szCs w:val="18"/>
                <w:u w:val="single"/>
              </w:rPr>
              <w:t xml:space="preserve">dl-DataToUL-ACK </w:t>
            </w:r>
            <w:r w:rsidRPr="00951B55">
              <w:rPr>
                <w:iCs/>
                <w:color w:val="FF0000"/>
                <w:sz w:val="18"/>
                <w:szCs w:val="18"/>
                <w:u w:val="single"/>
              </w:rPr>
              <w:t>or</w:t>
            </w:r>
            <w:r w:rsidRPr="00951B55">
              <w:rPr>
                <w:i/>
                <w:iCs/>
                <w:color w:val="FF0000"/>
                <w:sz w:val="18"/>
                <w:szCs w:val="18"/>
                <w:u w:val="single"/>
              </w:rPr>
              <w:t xml:space="preserve"> </w:t>
            </w:r>
            <w:r w:rsidRPr="00CD051E">
              <w:rPr>
                <w:i/>
                <w:iCs/>
                <w:color w:val="FF0000"/>
                <w:sz w:val="18"/>
                <w:szCs w:val="18"/>
                <w:u w:val="single"/>
              </w:rPr>
              <w:t>dl-DataToUL-ACK-r16</w:t>
            </w:r>
            <w:r w:rsidRPr="00951B55">
              <w:rPr>
                <w:i/>
                <w:iCs/>
                <w:color w:val="FF0000"/>
                <w:sz w:val="18"/>
                <w:szCs w:val="18"/>
                <w:u w:val="single"/>
              </w:rPr>
              <w:t xml:space="preserve"> </w:t>
            </w:r>
            <w:r w:rsidRPr="00951B55">
              <w:rPr>
                <w:color w:val="FF0000"/>
                <w:sz w:val="18"/>
                <w:szCs w:val="18"/>
                <w:u w:val="single"/>
              </w:rPr>
              <w:t>(without suffix).</w:t>
            </w:r>
          </w:p>
        </w:tc>
      </w:tr>
    </w:tbl>
    <w:p w14:paraId="7CB7C92D" w14:textId="77777777" w:rsidR="001A4230" w:rsidRPr="001A4230" w:rsidRDefault="001A4230" w:rsidP="00355E0F">
      <w:pPr>
        <w:spacing w:line="276" w:lineRule="auto"/>
        <w:jc w:val="both"/>
        <w:rPr>
          <w:b/>
          <w:u w:val="single"/>
          <w:lang w:eastAsia="ko-KR"/>
        </w:rPr>
      </w:pPr>
    </w:p>
    <w:sectPr w:rsidR="001A4230" w:rsidRPr="001A4230" w:rsidSect="000D6626">
      <w:headerReference w:type="default" r:id="rId28"/>
      <w:footerReference w:type="even" r:id="rId29"/>
      <w:footerReference w:type="default" r:id="rId30"/>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4683F" w14:textId="77777777" w:rsidR="00F90897" w:rsidRPr="00C47AD2" w:rsidRDefault="00F90897">
      <w:pPr>
        <w:rPr>
          <w:rFonts w:ascii="Arial" w:hAnsi="Arial"/>
          <w:sz w:val="12"/>
        </w:rPr>
      </w:pPr>
      <w:r>
        <w:separator/>
      </w:r>
    </w:p>
  </w:endnote>
  <w:endnote w:type="continuationSeparator" w:id="0">
    <w:p w14:paraId="512BB79F" w14:textId="77777777" w:rsidR="00F90897" w:rsidRPr="00C47AD2" w:rsidRDefault="00F90897">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35FE7" w14:textId="77777777" w:rsidR="0064748F" w:rsidRDefault="0064748F"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582EE3E" w14:textId="77777777" w:rsidR="0064748F" w:rsidRDefault="0064748F"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B9587" w14:textId="171B7E8B" w:rsidR="0064748F" w:rsidRDefault="0064748F"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E55EAF">
      <w:rPr>
        <w:rStyle w:val="aff0"/>
      </w:rPr>
      <w:t>8</w:t>
    </w:r>
    <w:r>
      <w:rPr>
        <w:rStyle w:val="aff0"/>
      </w:rPr>
      <w:fldChar w:fldCharType="end"/>
    </w:r>
  </w:p>
  <w:p w14:paraId="14C43F67" w14:textId="77777777" w:rsidR="0064748F" w:rsidRDefault="0064748F"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6839C" w14:textId="77777777" w:rsidR="00F90897" w:rsidRPr="00C47AD2" w:rsidRDefault="00F90897">
      <w:pPr>
        <w:rPr>
          <w:rFonts w:ascii="Arial" w:hAnsi="Arial"/>
          <w:sz w:val="12"/>
        </w:rPr>
      </w:pPr>
      <w:r>
        <w:separator/>
      </w:r>
    </w:p>
  </w:footnote>
  <w:footnote w:type="continuationSeparator" w:id="0">
    <w:p w14:paraId="540A636C" w14:textId="77777777" w:rsidR="00F90897" w:rsidRPr="00C47AD2" w:rsidRDefault="00F90897">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D9FD4" w14:textId="77777777" w:rsidR="0064748F" w:rsidRDefault="0064748F">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BF1607E"/>
    <w:multiLevelType w:val="hybridMultilevel"/>
    <w:tmpl w:val="283AA184"/>
    <w:lvl w:ilvl="0" w:tplc="44F25C0A">
      <w:start w:val="5"/>
      <w:numFmt w:val="bullet"/>
      <w:lvlText w:val="-"/>
      <w:lvlJc w:val="left"/>
      <w:pPr>
        <w:ind w:left="684" w:hanging="400"/>
      </w:pPr>
      <w:rPr>
        <w:rFonts w:ascii="Times New Roman" w:eastAsia="SimSun" w:hAnsi="Times New Roman" w:cs="Times New Roman" w:hint="default"/>
      </w:rPr>
    </w:lvl>
    <w:lvl w:ilvl="1" w:tplc="44F25C0A">
      <w:start w:val="5"/>
      <w:numFmt w:val="bullet"/>
      <w:lvlText w:val="-"/>
      <w:lvlJc w:val="left"/>
      <w:pPr>
        <w:ind w:left="1084" w:hanging="400"/>
      </w:pPr>
      <w:rPr>
        <w:rFonts w:ascii="Times New Roman" w:eastAsia="SimSun" w:hAnsi="Times New Roman" w:cs="Times New Roman"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F5629E3"/>
    <w:multiLevelType w:val="hybridMultilevel"/>
    <w:tmpl w:val="617A1BD4"/>
    <w:lvl w:ilvl="0" w:tplc="44F25C0A">
      <w:start w:val="5"/>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9"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0" w15:restartNumberingAfterBreak="0">
    <w:nsid w:val="3D592DF2"/>
    <w:multiLevelType w:val="hybridMultilevel"/>
    <w:tmpl w:val="8CF0637C"/>
    <w:lvl w:ilvl="0" w:tplc="AC8CF700">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A1278C"/>
    <w:multiLevelType w:val="hybridMultilevel"/>
    <w:tmpl w:val="6D3E5AFA"/>
    <w:lvl w:ilvl="0" w:tplc="A80C6476">
      <w:start w:val="1"/>
      <w:numFmt w:val="bullet"/>
      <w:lvlText w:val="−"/>
      <w:lvlJc w:val="left"/>
      <w:pPr>
        <w:ind w:left="800" w:hanging="400"/>
      </w:pPr>
      <w:rPr>
        <w:rFonts w:ascii="Calibri" w:hAnsi="Calibri"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6" w15:restartNumberingAfterBreak="0">
    <w:nsid w:val="59A43710"/>
    <w:multiLevelType w:val="hybridMultilevel"/>
    <w:tmpl w:val="FB208AC4"/>
    <w:lvl w:ilvl="0" w:tplc="DB60718C">
      <w:start w:val="1"/>
      <w:numFmt w:val="bullet"/>
      <w:lvlText w:val="•"/>
      <w:lvlJc w:val="left"/>
      <w:pPr>
        <w:ind w:left="1080" w:hanging="400"/>
      </w:pPr>
      <w:rPr>
        <w:rFonts w:ascii="Arial" w:hAnsi="Arial" w:hint="default"/>
      </w:rPr>
    </w:lvl>
    <w:lvl w:ilvl="1" w:tplc="1752F64A">
      <w:numFmt w:val="bullet"/>
      <w:lvlText w:val="-"/>
      <w:lvlJc w:val="left"/>
      <w:pPr>
        <w:ind w:left="1440" w:hanging="360"/>
      </w:pPr>
      <w:rPr>
        <w:rFonts w:ascii="Times New Roman" w:eastAsiaTheme="minorEastAsia" w:hAnsi="Times New Roman" w:cs="Times New Roman" w:hint="default"/>
        <w:i w:val="0"/>
      </w:rPr>
    </w:lvl>
    <w:lvl w:ilvl="2" w:tplc="04090005" w:tentative="1">
      <w:start w:val="1"/>
      <w:numFmt w:val="bullet"/>
      <w:lvlText w:val=""/>
      <w:lvlJc w:val="left"/>
      <w:pPr>
        <w:ind w:left="1880" w:hanging="400"/>
      </w:pPr>
      <w:rPr>
        <w:rFonts w:ascii="Wingdings" w:hAnsi="Wingdings" w:hint="default"/>
      </w:rPr>
    </w:lvl>
    <w:lvl w:ilvl="3" w:tplc="04090001" w:tentative="1">
      <w:start w:val="1"/>
      <w:numFmt w:val="bullet"/>
      <w:lvlText w:val=""/>
      <w:lvlJc w:val="left"/>
      <w:pPr>
        <w:ind w:left="2280" w:hanging="400"/>
      </w:pPr>
      <w:rPr>
        <w:rFonts w:ascii="Wingdings" w:hAnsi="Wingdings" w:hint="default"/>
      </w:rPr>
    </w:lvl>
    <w:lvl w:ilvl="4" w:tplc="04090003" w:tentative="1">
      <w:start w:val="1"/>
      <w:numFmt w:val="bullet"/>
      <w:lvlText w:val=""/>
      <w:lvlJc w:val="left"/>
      <w:pPr>
        <w:ind w:left="2680" w:hanging="400"/>
      </w:pPr>
      <w:rPr>
        <w:rFonts w:ascii="Wingdings" w:hAnsi="Wingdings" w:hint="default"/>
      </w:rPr>
    </w:lvl>
    <w:lvl w:ilvl="5" w:tplc="04090005" w:tentative="1">
      <w:start w:val="1"/>
      <w:numFmt w:val="bullet"/>
      <w:lvlText w:val=""/>
      <w:lvlJc w:val="left"/>
      <w:pPr>
        <w:ind w:left="3080" w:hanging="400"/>
      </w:pPr>
      <w:rPr>
        <w:rFonts w:ascii="Wingdings" w:hAnsi="Wingdings" w:hint="default"/>
      </w:rPr>
    </w:lvl>
    <w:lvl w:ilvl="6" w:tplc="04090001" w:tentative="1">
      <w:start w:val="1"/>
      <w:numFmt w:val="bullet"/>
      <w:lvlText w:val=""/>
      <w:lvlJc w:val="left"/>
      <w:pPr>
        <w:ind w:left="3480" w:hanging="400"/>
      </w:pPr>
      <w:rPr>
        <w:rFonts w:ascii="Wingdings" w:hAnsi="Wingdings" w:hint="default"/>
      </w:rPr>
    </w:lvl>
    <w:lvl w:ilvl="7" w:tplc="04090003" w:tentative="1">
      <w:start w:val="1"/>
      <w:numFmt w:val="bullet"/>
      <w:lvlText w:val=""/>
      <w:lvlJc w:val="left"/>
      <w:pPr>
        <w:ind w:left="3880" w:hanging="400"/>
      </w:pPr>
      <w:rPr>
        <w:rFonts w:ascii="Wingdings" w:hAnsi="Wingdings" w:hint="default"/>
      </w:rPr>
    </w:lvl>
    <w:lvl w:ilvl="8" w:tplc="04090005" w:tentative="1">
      <w:start w:val="1"/>
      <w:numFmt w:val="bullet"/>
      <w:lvlText w:val=""/>
      <w:lvlJc w:val="left"/>
      <w:pPr>
        <w:ind w:left="4280" w:hanging="400"/>
      </w:pPr>
      <w:rPr>
        <w:rFonts w:ascii="Wingdings" w:hAnsi="Wingdings" w:hint="default"/>
      </w:rPr>
    </w:lvl>
  </w:abstractNum>
  <w:abstractNum w:abstractNumId="17" w15:restartNumberingAfterBreak="0">
    <w:nsid w:val="6B527B52"/>
    <w:multiLevelType w:val="hybridMultilevel"/>
    <w:tmpl w:val="7BC6D422"/>
    <w:lvl w:ilvl="0" w:tplc="0409000F">
      <w:start w:val="1"/>
      <w:numFmt w:val="decimal"/>
      <w:lvlText w:val="%1."/>
      <w:lvlJc w:val="left"/>
      <w:pPr>
        <w:ind w:left="1084" w:hanging="400"/>
      </w:pPr>
    </w:lvl>
    <w:lvl w:ilvl="1" w:tplc="04090019" w:tentative="1">
      <w:start w:val="1"/>
      <w:numFmt w:val="upperLetter"/>
      <w:lvlText w:val="%2."/>
      <w:lvlJc w:val="left"/>
      <w:pPr>
        <w:ind w:left="1484" w:hanging="400"/>
      </w:pPr>
    </w:lvl>
    <w:lvl w:ilvl="2" w:tplc="0409001B" w:tentative="1">
      <w:start w:val="1"/>
      <w:numFmt w:val="lowerRoman"/>
      <w:lvlText w:val="%3."/>
      <w:lvlJc w:val="right"/>
      <w:pPr>
        <w:ind w:left="1884" w:hanging="400"/>
      </w:pPr>
    </w:lvl>
    <w:lvl w:ilvl="3" w:tplc="0409000F" w:tentative="1">
      <w:start w:val="1"/>
      <w:numFmt w:val="decimal"/>
      <w:lvlText w:val="%4."/>
      <w:lvlJc w:val="left"/>
      <w:pPr>
        <w:ind w:left="2284" w:hanging="400"/>
      </w:pPr>
    </w:lvl>
    <w:lvl w:ilvl="4" w:tplc="04090019" w:tentative="1">
      <w:start w:val="1"/>
      <w:numFmt w:val="upperLetter"/>
      <w:lvlText w:val="%5."/>
      <w:lvlJc w:val="left"/>
      <w:pPr>
        <w:ind w:left="2684" w:hanging="400"/>
      </w:pPr>
    </w:lvl>
    <w:lvl w:ilvl="5" w:tplc="0409001B" w:tentative="1">
      <w:start w:val="1"/>
      <w:numFmt w:val="lowerRoman"/>
      <w:lvlText w:val="%6."/>
      <w:lvlJc w:val="right"/>
      <w:pPr>
        <w:ind w:left="3084" w:hanging="400"/>
      </w:pPr>
    </w:lvl>
    <w:lvl w:ilvl="6" w:tplc="0409000F" w:tentative="1">
      <w:start w:val="1"/>
      <w:numFmt w:val="decimal"/>
      <w:lvlText w:val="%7."/>
      <w:lvlJc w:val="left"/>
      <w:pPr>
        <w:ind w:left="3484" w:hanging="400"/>
      </w:pPr>
    </w:lvl>
    <w:lvl w:ilvl="7" w:tplc="04090019" w:tentative="1">
      <w:start w:val="1"/>
      <w:numFmt w:val="upperLetter"/>
      <w:lvlText w:val="%8."/>
      <w:lvlJc w:val="left"/>
      <w:pPr>
        <w:ind w:left="3884" w:hanging="400"/>
      </w:pPr>
    </w:lvl>
    <w:lvl w:ilvl="8" w:tplc="0409001B" w:tentative="1">
      <w:start w:val="1"/>
      <w:numFmt w:val="lowerRoman"/>
      <w:lvlText w:val="%9."/>
      <w:lvlJc w:val="right"/>
      <w:pPr>
        <w:ind w:left="4284" w:hanging="40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460"/>
        </w:tabs>
        <w:ind w:left="1460" w:hanging="360"/>
      </w:pPr>
      <w:rPr>
        <w:rFonts w:ascii="Symbol" w:hAnsi="Symbol" w:hint="default"/>
        <w:b/>
        <w:i w:val="0"/>
        <w:color w:val="auto"/>
        <w:sz w:val="22"/>
      </w:rPr>
    </w:lvl>
    <w:lvl w:ilvl="1">
      <w:start w:val="1"/>
      <w:numFmt w:val="bullet"/>
      <w:lvlText w:val="o"/>
      <w:lvlJc w:val="left"/>
      <w:pPr>
        <w:tabs>
          <w:tab w:val="left" w:pos="1281"/>
        </w:tabs>
        <w:ind w:left="1281" w:hanging="360"/>
      </w:pPr>
      <w:rPr>
        <w:rFonts w:ascii="Courier New" w:hAnsi="Courier New" w:cs="Courier New" w:hint="default"/>
      </w:rPr>
    </w:lvl>
    <w:lvl w:ilvl="2">
      <w:start w:val="1"/>
      <w:numFmt w:val="bullet"/>
      <w:lvlText w:val=""/>
      <w:lvlJc w:val="left"/>
      <w:pPr>
        <w:tabs>
          <w:tab w:val="left" w:pos="2001"/>
        </w:tabs>
        <w:ind w:left="2001" w:hanging="360"/>
      </w:pPr>
      <w:rPr>
        <w:rFonts w:ascii="Wingdings" w:hAnsi="Wingdings" w:hint="default"/>
      </w:rPr>
    </w:lvl>
    <w:lvl w:ilvl="3">
      <w:start w:val="1"/>
      <w:numFmt w:val="bullet"/>
      <w:lvlText w:val=""/>
      <w:lvlJc w:val="left"/>
      <w:pPr>
        <w:tabs>
          <w:tab w:val="left" w:pos="2721"/>
        </w:tabs>
        <w:ind w:left="2721" w:hanging="360"/>
      </w:pPr>
      <w:rPr>
        <w:rFonts w:ascii="Symbol" w:hAnsi="Symbol" w:hint="default"/>
      </w:rPr>
    </w:lvl>
    <w:lvl w:ilvl="4">
      <w:start w:val="1"/>
      <w:numFmt w:val="bullet"/>
      <w:lvlText w:val="o"/>
      <w:lvlJc w:val="left"/>
      <w:pPr>
        <w:tabs>
          <w:tab w:val="left" w:pos="3441"/>
        </w:tabs>
        <w:ind w:left="3441" w:hanging="360"/>
      </w:pPr>
      <w:rPr>
        <w:rFonts w:ascii="Courier New" w:hAnsi="Courier New" w:cs="Courier New" w:hint="default"/>
      </w:rPr>
    </w:lvl>
    <w:lvl w:ilvl="5">
      <w:start w:val="1"/>
      <w:numFmt w:val="bullet"/>
      <w:lvlText w:val=""/>
      <w:lvlJc w:val="left"/>
      <w:pPr>
        <w:tabs>
          <w:tab w:val="left" w:pos="4161"/>
        </w:tabs>
        <w:ind w:left="4161" w:hanging="360"/>
      </w:pPr>
      <w:rPr>
        <w:rFonts w:ascii="Wingdings" w:hAnsi="Wingdings" w:hint="default"/>
      </w:rPr>
    </w:lvl>
    <w:lvl w:ilvl="6">
      <w:start w:val="1"/>
      <w:numFmt w:val="bullet"/>
      <w:lvlText w:val=""/>
      <w:lvlJc w:val="left"/>
      <w:pPr>
        <w:tabs>
          <w:tab w:val="left" w:pos="4881"/>
        </w:tabs>
        <w:ind w:left="4881" w:hanging="360"/>
      </w:pPr>
      <w:rPr>
        <w:rFonts w:ascii="Symbol" w:hAnsi="Symbol" w:hint="default"/>
      </w:rPr>
    </w:lvl>
    <w:lvl w:ilvl="7">
      <w:start w:val="1"/>
      <w:numFmt w:val="bullet"/>
      <w:lvlText w:val="o"/>
      <w:lvlJc w:val="left"/>
      <w:pPr>
        <w:tabs>
          <w:tab w:val="left" w:pos="5601"/>
        </w:tabs>
        <w:ind w:left="5601" w:hanging="360"/>
      </w:pPr>
      <w:rPr>
        <w:rFonts w:ascii="Courier New" w:hAnsi="Courier New" w:cs="Courier New" w:hint="default"/>
      </w:rPr>
    </w:lvl>
    <w:lvl w:ilvl="8">
      <w:start w:val="1"/>
      <w:numFmt w:val="bullet"/>
      <w:lvlText w:val=""/>
      <w:lvlJc w:val="left"/>
      <w:pPr>
        <w:tabs>
          <w:tab w:val="left" w:pos="6321"/>
        </w:tabs>
        <w:ind w:left="6321" w:hanging="360"/>
      </w:pPr>
      <w:rPr>
        <w:rFonts w:ascii="Wingdings" w:hAnsi="Wingdings" w:hint="default"/>
      </w:rPr>
    </w:lvl>
  </w:abstractNum>
  <w:abstractNum w:abstractNumId="1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08798063">
    <w:abstractNumId w:val="19"/>
  </w:num>
  <w:num w:numId="2" w16cid:durableId="93018775">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16cid:durableId="808980014">
    <w:abstractNumId w:val="9"/>
  </w:num>
  <w:num w:numId="4" w16cid:durableId="2100907074">
    <w:abstractNumId w:val="8"/>
  </w:num>
  <w:num w:numId="5" w16cid:durableId="800152264">
    <w:abstractNumId w:val="13"/>
  </w:num>
  <w:num w:numId="6" w16cid:durableId="412581577">
    <w:abstractNumId w:val="23"/>
  </w:num>
  <w:num w:numId="7" w16cid:durableId="1030840526">
    <w:abstractNumId w:val="14"/>
  </w:num>
  <w:num w:numId="8" w16cid:durableId="318507479">
    <w:abstractNumId w:val="11"/>
  </w:num>
  <w:num w:numId="9" w16cid:durableId="1850095334">
    <w:abstractNumId w:val="20"/>
  </w:num>
  <w:num w:numId="10" w16cid:durableId="677851605">
    <w:abstractNumId w:val="4"/>
  </w:num>
  <w:num w:numId="11" w16cid:durableId="1202939178">
    <w:abstractNumId w:val="5"/>
  </w:num>
  <w:num w:numId="12" w16cid:durableId="1751658150">
    <w:abstractNumId w:val="2"/>
  </w:num>
  <w:num w:numId="13" w16cid:durableId="419371936">
    <w:abstractNumId w:val="22"/>
  </w:num>
  <w:num w:numId="14" w16cid:durableId="858198349">
    <w:abstractNumId w:val="15"/>
  </w:num>
  <w:num w:numId="15" w16cid:durableId="1716852661">
    <w:abstractNumId w:val="18"/>
  </w:num>
  <w:num w:numId="16" w16cid:durableId="1194924532">
    <w:abstractNumId w:val="1"/>
  </w:num>
  <w:num w:numId="17" w16cid:durableId="160700164">
    <w:abstractNumId w:val="7"/>
  </w:num>
  <w:num w:numId="18" w16cid:durableId="1957444017">
    <w:abstractNumId w:val="21"/>
  </w:num>
  <w:num w:numId="19" w16cid:durableId="2074698465">
    <w:abstractNumId w:val="16"/>
  </w:num>
  <w:num w:numId="20" w16cid:durableId="36974203">
    <w:abstractNumId w:val="3"/>
  </w:num>
  <w:num w:numId="21" w16cid:durableId="1967277353">
    <w:abstractNumId w:val="6"/>
  </w:num>
  <w:num w:numId="22" w16cid:durableId="1231844986">
    <w:abstractNumId w:val="17"/>
  </w:num>
  <w:num w:numId="23" w16cid:durableId="243103986">
    <w:abstractNumId w:val="10"/>
  </w:num>
  <w:num w:numId="24" w16cid:durableId="1869951165">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6" w:nlCheck="1" w:checkStyle="1"/>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312"/>
    <w:rsid w:val="00000474"/>
    <w:rsid w:val="00000623"/>
    <w:rsid w:val="00000646"/>
    <w:rsid w:val="00000779"/>
    <w:rsid w:val="000008CF"/>
    <w:rsid w:val="00000998"/>
    <w:rsid w:val="000009A4"/>
    <w:rsid w:val="00000B20"/>
    <w:rsid w:val="00000B3E"/>
    <w:rsid w:val="00000C79"/>
    <w:rsid w:val="00000EA2"/>
    <w:rsid w:val="000012F5"/>
    <w:rsid w:val="000018CD"/>
    <w:rsid w:val="00001C83"/>
    <w:rsid w:val="000022D6"/>
    <w:rsid w:val="0000245A"/>
    <w:rsid w:val="00002521"/>
    <w:rsid w:val="00002613"/>
    <w:rsid w:val="0000265A"/>
    <w:rsid w:val="00002736"/>
    <w:rsid w:val="00002AB1"/>
    <w:rsid w:val="00002DD1"/>
    <w:rsid w:val="0000305E"/>
    <w:rsid w:val="00003174"/>
    <w:rsid w:val="00003480"/>
    <w:rsid w:val="000034FC"/>
    <w:rsid w:val="0000356F"/>
    <w:rsid w:val="000036B4"/>
    <w:rsid w:val="00003864"/>
    <w:rsid w:val="000038DE"/>
    <w:rsid w:val="0000419F"/>
    <w:rsid w:val="000044D0"/>
    <w:rsid w:val="0000494D"/>
    <w:rsid w:val="00004A64"/>
    <w:rsid w:val="00004B6E"/>
    <w:rsid w:val="00004EBA"/>
    <w:rsid w:val="00005706"/>
    <w:rsid w:val="00005EB9"/>
    <w:rsid w:val="0000607B"/>
    <w:rsid w:val="000061A8"/>
    <w:rsid w:val="000064D5"/>
    <w:rsid w:val="00006C3A"/>
    <w:rsid w:val="00006DAA"/>
    <w:rsid w:val="00006E56"/>
    <w:rsid w:val="00006EFE"/>
    <w:rsid w:val="00007172"/>
    <w:rsid w:val="00007356"/>
    <w:rsid w:val="00007407"/>
    <w:rsid w:val="00007521"/>
    <w:rsid w:val="000078E8"/>
    <w:rsid w:val="00007BAD"/>
    <w:rsid w:val="00007E8F"/>
    <w:rsid w:val="000100A9"/>
    <w:rsid w:val="000100F3"/>
    <w:rsid w:val="00010294"/>
    <w:rsid w:val="000104F3"/>
    <w:rsid w:val="000108DC"/>
    <w:rsid w:val="00010DA9"/>
    <w:rsid w:val="00010E5D"/>
    <w:rsid w:val="00010E70"/>
    <w:rsid w:val="00011145"/>
    <w:rsid w:val="000121EF"/>
    <w:rsid w:val="00012863"/>
    <w:rsid w:val="000128BC"/>
    <w:rsid w:val="00012AEE"/>
    <w:rsid w:val="00012F1D"/>
    <w:rsid w:val="00013178"/>
    <w:rsid w:val="0001334B"/>
    <w:rsid w:val="00013553"/>
    <w:rsid w:val="0001375A"/>
    <w:rsid w:val="0001390A"/>
    <w:rsid w:val="00013A85"/>
    <w:rsid w:val="000144A4"/>
    <w:rsid w:val="000144C4"/>
    <w:rsid w:val="0001471D"/>
    <w:rsid w:val="00014825"/>
    <w:rsid w:val="000149BF"/>
    <w:rsid w:val="00014AD7"/>
    <w:rsid w:val="00014BF8"/>
    <w:rsid w:val="000158A6"/>
    <w:rsid w:val="00015BE8"/>
    <w:rsid w:val="00015E16"/>
    <w:rsid w:val="00016003"/>
    <w:rsid w:val="000160DE"/>
    <w:rsid w:val="0001622E"/>
    <w:rsid w:val="00016244"/>
    <w:rsid w:val="0001636E"/>
    <w:rsid w:val="000167F2"/>
    <w:rsid w:val="00016868"/>
    <w:rsid w:val="00016A83"/>
    <w:rsid w:val="00016EBA"/>
    <w:rsid w:val="000171A2"/>
    <w:rsid w:val="0001721B"/>
    <w:rsid w:val="0001725A"/>
    <w:rsid w:val="000178FA"/>
    <w:rsid w:val="00017959"/>
    <w:rsid w:val="000179C1"/>
    <w:rsid w:val="00017C8C"/>
    <w:rsid w:val="00017CA4"/>
    <w:rsid w:val="00017DFB"/>
    <w:rsid w:val="00017FAB"/>
    <w:rsid w:val="00020013"/>
    <w:rsid w:val="0002004C"/>
    <w:rsid w:val="0002006F"/>
    <w:rsid w:val="00020A08"/>
    <w:rsid w:val="00020F11"/>
    <w:rsid w:val="00021481"/>
    <w:rsid w:val="0002148E"/>
    <w:rsid w:val="00021962"/>
    <w:rsid w:val="00021ADE"/>
    <w:rsid w:val="00021BC4"/>
    <w:rsid w:val="00021D4F"/>
    <w:rsid w:val="00021FED"/>
    <w:rsid w:val="00022456"/>
    <w:rsid w:val="000226FB"/>
    <w:rsid w:val="00022709"/>
    <w:rsid w:val="000229AB"/>
    <w:rsid w:val="00022D96"/>
    <w:rsid w:val="00022E41"/>
    <w:rsid w:val="00022F0B"/>
    <w:rsid w:val="0002325B"/>
    <w:rsid w:val="0002337C"/>
    <w:rsid w:val="00023709"/>
    <w:rsid w:val="0002398C"/>
    <w:rsid w:val="00023BE4"/>
    <w:rsid w:val="0002412E"/>
    <w:rsid w:val="00024218"/>
    <w:rsid w:val="0002427B"/>
    <w:rsid w:val="00024319"/>
    <w:rsid w:val="000243B9"/>
    <w:rsid w:val="000244DC"/>
    <w:rsid w:val="000246DF"/>
    <w:rsid w:val="000249C2"/>
    <w:rsid w:val="00024B97"/>
    <w:rsid w:val="00024C2F"/>
    <w:rsid w:val="00024C95"/>
    <w:rsid w:val="00024E8F"/>
    <w:rsid w:val="0002520F"/>
    <w:rsid w:val="0002529E"/>
    <w:rsid w:val="000258DF"/>
    <w:rsid w:val="0002592B"/>
    <w:rsid w:val="00025A7C"/>
    <w:rsid w:val="00025C90"/>
    <w:rsid w:val="00025CB7"/>
    <w:rsid w:val="00025FEE"/>
    <w:rsid w:val="0002605F"/>
    <w:rsid w:val="000262CF"/>
    <w:rsid w:val="00026475"/>
    <w:rsid w:val="000269BE"/>
    <w:rsid w:val="00026AE8"/>
    <w:rsid w:val="00026E0F"/>
    <w:rsid w:val="00027482"/>
    <w:rsid w:val="000274C7"/>
    <w:rsid w:val="000274EA"/>
    <w:rsid w:val="0002798D"/>
    <w:rsid w:val="00027D95"/>
    <w:rsid w:val="000304B7"/>
    <w:rsid w:val="00030858"/>
    <w:rsid w:val="00030894"/>
    <w:rsid w:val="0003089A"/>
    <w:rsid w:val="00031138"/>
    <w:rsid w:val="0003116F"/>
    <w:rsid w:val="000312FD"/>
    <w:rsid w:val="000316A6"/>
    <w:rsid w:val="000316AE"/>
    <w:rsid w:val="0003180B"/>
    <w:rsid w:val="00031B6A"/>
    <w:rsid w:val="00031C26"/>
    <w:rsid w:val="00031EDF"/>
    <w:rsid w:val="000320A0"/>
    <w:rsid w:val="000320F7"/>
    <w:rsid w:val="00032129"/>
    <w:rsid w:val="00032292"/>
    <w:rsid w:val="00032464"/>
    <w:rsid w:val="00033069"/>
    <w:rsid w:val="000331DC"/>
    <w:rsid w:val="00033773"/>
    <w:rsid w:val="000337E3"/>
    <w:rsid w:val="00033BAA"/>
    <w:rsid w:val="000340B6"/>
    <w:rsid w:val="00034239"/>
    <w:rsid w:val="00034300"/>
    <w:rsid w:val="00034305"/>
    <w:rsid w:val="00034524"/>
    <w:rsid w:val="000347BF"/>
    <w:rsid w:val="00034D6A"/>
    <w:rsid w:val="0003521E"/>
    <w:rsid w:val="000354DB"/>
    <w:rsid w:val="00035A11"/>
    <w:rsid w:val="00035D89"/>
    <w:rsid w:val="00035F8D"/>
    <w:rsid w:val="00036567"/>
    <w:rsid w:val="000367D0"/>
    <w:rsid w:val="0003681E"/>
    <w:rsid w:val="00036B59"/>
    <w:rsid w:val="00036B85"/>
    <w:rsid w:val="00036E7A"/>
    <w:rsid w:val="00036EB2"/>
    <w:rsid w:val="0003792F"/>
    <w:rsid w:val="00037B1D"/>
    <w:rsid w:val="00037BCD"/>
    <w:rsid w:val="00037BD8"/>
    <w:rsid w:val="00037C2A"/>
    <w:rsid w:val="00037E84"/>
    <w:rsid w:val="00040183"/>
    <w:rsid w:val="000402BF"/>
    <w:rsid w:val="00040752"/>
    <w:rsid w:val="00040E32"/>
    <w:rsid w:val="000413DC"/>
    <w:rsid w:val="00041467"/>
    <w:rsid w:val="000414B8"/>
    <w:rsid w:val="00041544"/>
    <w:rsid w:val="00041854"/>
    <w:rsid w:val="00041A9D"/>
    <w:rsid w:val="00041D77"/>
    <w:rsid w:val="00041E25"/>
    <w:rsid w:val="0004216A"/>
    <w:rsid w:val="000421FB"/>
    <w:rsid w:val="0004235E"/>
    <w:rsid w:val="000424EE"/>
    <w:rsid w:val="00042586"/>
    <w:rsid w:val="00042962"/>
    <w:rsid w:val="00042963"/>
    <w:rsid w:val="00042B7B"/>
    <w:rsid w:val="00042BAA"/>
    <w:rsid w:val="00042CD2"/>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C3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47FE0"/>
    <w:rsid w:val="00050668"/>
    <w:rsid w:val="00050765"/>
    <w:rsid w:val="00050AB1"/>
    <w:rsid w:val="000510DE"/>
    <w:rsid w:val="0005150F"/>
    <w:rsid w:val="00051645"/>
    <w:rsid w:val="000518B5"/>
    <w:rsid w:val="00051FCF"/>
    <w:rsid w:val="0005237F"/>
    <w:rsid w:val="0005253D"/>
    <w:rsid w:val="0005296E"/>
    <w:rsid w:val="00052A87"/>
    <w:rsid w:val="00052ADC"/>
    <w:rsid w:val="00053033"/>
    <w:rsid w:val="00053C26"/>
    <w:rsid w:val="00053CB7"/>
    <w:rsid w:val="00053E98"/>
    <w:rsid w:val="000540D5"/>
    <w:rsid w:val="0005448C"/>
    <w:rsid w:val="000544DF"/>
    <w:rsid w:val="0005457D"/>
    <w:rsid w:val="0005473E"/>
    <w:rsid w:val="000549FD"/>
    <w:rsid w:val="00054C48"/>
    <w:rsid w:val="00055046"/>
    <w:rsid w:val="0005536A"/>
    <w:rsid w:val="000553D5"/>
    <w:rsid w:val="000553EE"/>
    <w:rsid w:val="00055B2A"/>
    <w:rsid w:val="00055B7A"/>
    <w:rsid w:val="00055C72"/>
    <w:rsid w:val="00056550"/>
    <w:rsid w:val="000566A0"/>
    <w:rsid w:val="00056960"/>
    <w:rsid w:val="00056AD3"/>
    <w:rsid w:val="00056D34"/>
    <w:rsid w:val="00056FCD"/>
    <w:rsid w:val="000570B0"/>
    <w:rsid w:val="000570CE"/>
    <w:rsid w:val="0005715F"/>
    <w:rsid w:val="0005760D"/>
    <w:rsid w:val="0005761B"/>
    <w:rsid w:val="00057B12"/>
    <w:rsid w:val="00057D1C"/>
    <w:rsid w:val="00057DB5"/>
    <w:rsid w:val="00060237"/>
    <w:rsid w:val="000605E8"/>
    <w:rsid w:val="000606EE"/>
    <w:rsid w:val="00060784"/>
    <w:rsid w:val="00060804"/>
    <w:rsid w:val="00060A2E"/>
    <w:rsid w:val="00060B69"/>
    <w:rsid w:val="00061402"/>
    <w:rsid w:val="0006150F"/>
    <w:rsid w:val="000615D0"/>
    <w:rsid w:val="000615E1"/>
    <w:rsid w:val="00061A11"/>
    <w:rsid w:val="00061B14"/>
    <w:rsid w:val="00061C1D"/>
    <w:rsid w:val="00062022"/>
    <w:rsid w:val="00062146"/>
    <w:rsid w:val="00062152"/>
    <w:rsid w:val="0006278E"/>
    <w:rsid w:val="00062A6A"/>
    <w:rsid w:val="00062D1E"/>
    <w:rsid w:val="000631E7"/>
    <w:rsid w:val="000633B9"/>
    <w:rsid w:val="00063421"/>
    <w:rsid w:val="00063477"/>
    <w:rsid w:val="0006391C"/>
    <w:rsid w:val="00063C2A"/>
    <w:rsid w:val="00063DCE"/>
    <w:rsid w:val="000640CB"/>
    <w:rsid w:val="00064225"/>
    <w:rsid w:val="000645CE"/>
    <w:rsid w:val="000647D1"/>
    <w:rsid w:val="000647FB"/>
    <w:rsid w:val="00064ABE"/>
    <w:rsid w:val="00064BA0"/>
    <w:rsid w:val="00064F15"/>
    <w:rsid w:val="00065279"/>
    <w:rsid w:val="0006546D"/>
    <w:rsid w:val="000656E1"/>
    <w:rsid w:val="00065AB6"/>
    <w:rsid w:val="00065CB9"/>
    <w:rsid w:val="00065F89"/>
    <w:rsid w:val="0006601D"/>
    <w:rsid w:val="0006613F"/>
    <w:rsid w:val="00066157"/>
    <w:rsid w:val="000663D2"/>
    <w:rsid w:val="00066480"/>
    <w:rsid w:val="000665ED"/>
    <w:rsid w:val="00066721"/>
    <w:rsid w:val="00067025"/>
    <w:rsid w:val="00067190"/>
    <w:rsid w:val="000672BA"/>
    <w:rsid w:val="00067382"/>
    <w:rsid w:val="00067685"/>
    <w:rsid w:val="00067A4D"/>
    <w:rsid w:val="00067F49"/>
    <w:rsid w:val="00067F97"/>
    <w:rsid w:val="000703B2"/>
    <w:rsid w:val="00070748"/>
    <w:rsid w:val="0007085D"/>
    <w:rsid w:val="00070D00"/>
    <w:rsid w:val="00070DB2"/>
    <w:rsid w:val="00071304"/>
    <w:rsid w:val="0007131A"/>
    <w:rsid w:val="00071500"/>
    <w:rsid w:val="00071718"/>
    <w:rsid w:val="0007186D"/>
    <w:rsid w:val="000718FE"/>
    <w:rsid w:val="00071A1C"/>
    <w:rsid w:val="00071E16"/>
    <w:rsid w:val="00071FE6"/>
    <w:rsid w:val="0007217E"/>
    <w:rsid w:val="000721A9"/>
    <w:rsid w:val="000721DB"/>
    <w:rsid w:val="0007264F"/>
    <w:rsid w:val="000727E5"/>
    <w:rsid w:val="00072A44"/>
    <w:rsid w:val="00072A62"/>
    <w:rsid w:val="00072B6A"/>
    <w:rsid w:val="00072EC3"/>
    <w:rsid w:val="00072F5C"/>
    <w:rsid w:val="00072F88"/>
    <w:rsid w:val="000730DE"/>
    <w:rsid w:val="00073428"/>
    <w:rsid w:val="00073460"/>
    <w:rsid w:val="00073509"/>
    <w:rsid w:val="00073A61"/>
    <w:rsid w:val="00073F20"/>
    <w:rsid w:val="00074AAC"/>
    <w:rsid w:val="00074AED"/>
    <w:rsid w:val="00074B3D"/>
    <w:rsid w:val="00074C37"/>
    <w:rsid w:val="00075163"/>
    <w:rsid w:val="000753DC"/>
    <w:rsid w:val="00075B90"/>
    <w:rsid w:val="00075F31"/>
    <w:rsid w:val="000769D3"/>
    <w:rsid w:val="00076B94"/>
    <w:rsid w:val="00076C4D"/>
    <w:rsid w:val="00076D0A"/>
    <w:rsid w:val="00076DE5"/>
    <w:rsid w:val="00077234"/>
    <w:rsid w:val="00077240"/>
    <w:rsid w:val="00077307"/>
    <w:rsid w:val="0007745B"/>
    <w:rsid w:val="00077530"/>
    <w:rsid w:val="000777BE"/>
    <w:rsid w:val="000777F4"/>
    <w:rsid w:val="0007787D"/>
    <w:rsid w:val="00077D0F"/>
    <w:rsid w:val="00077D49"/>
    <w:rsid w:val="000801D2"/>
    <w:rsid w:val="00080300"/>
    <w:rsid w:val="0008075D"/>
    <w:rsid w:val="00081042"/>
    <w:rsid w:val="00082034"/>
    <w:rsid w:val="000820E9"/>
    <w:rsid w:val="000822F9"/>
    <w:rsid w:val="000829DA"/>
    <w:rsid w:val="000832F9"/>
    <w:rsid w:val="0008361A"/>
    <w:rsid w:val="000836C3"/>
    <w:rsid w:val="00083DAD"/>
    <w:rsid w:val="00083F54"/>
    <w:rsid w:val="00083FFC"/>
    <w:rsid w:val="00084C67"/>
    <w:rsid w:val="00084CF4"/>
    <w:rsid w:val="0008535E"/>
    <w:rsid w:val="000853C5"/>
    <w:rsid w:val="00085941"/>
    <w:rsid w:val="00085AEA"/>
    <w:rsid w:val="00086285"/>
    <w:rsid w:val="0008656A"/>
    <w:rsid w:val="000867EC"/>
    <w:rsid w:val="00086C63"/>
    <w:rsid w:val="00086E75"/>
    <w:rsid w:val="000870A3"/>
    <w:rsid w:val="0008719F"/>
    <w:rsid w:val="000871F4"/>
    <w:rsid w:val="00087B5A"/>
    <w:rsid w:val="00090094"/>
    <w:rsid w:val="00090385"/>
    <w:rsid w:val="0009049B"/>
    <w:rsid w:val="00090956"/>
    <w:rsid w:val="00090A2C"/>
    <w:rsid w:val="00090BD0"/>
    <w:rsid w:val="00090BD3"/>
    <w:rsid w:val="00090C3F"/>
    <w:rsid w:val="00090D3E"/>
    <w:rsid w:val="00090E56"/>
    <w:rsid w:val="000910D9"/>
    <w:rsid w:val="00091130"/>
    <w:rsid w:val="000915FA"/>
    <w:rsid w:val="00091B81"/>
    <w:rsid w:val="00091D02"/>
    <w:rsid w:val="000922D7"/>
    <w:rsid w:val="000922E0"/>
    <w:rsid w:val="0009282E"/>
    <w:rsid w:val="00092B98"/>
    <w:rsid w:val="000930B0"/>
    <w:rsid w:val="0009325C"/>
    <w:rsid w:val="000932D9"/>
    <w:rsid w:val="00093302"/>
    <w:rsid w:val="000935BA"/>
    <w:rsid w:val="00093E39"/>
    <w:rsid w:val="00093FA8"/>
    <w:rsid w:val="0009401B"/>
    <w:rsid w:val="000940A2"/>
    <w:rsid w:val="00094117"/>
    <w:rsid w:val="00094848"/>
    <w:rsid w:val="00094AD9"/>
    <w:rsid w:val="00095073"/>
    <w:rsid w:val="0009526C"/>
    <w:rsid w:val="000957A3"/>
    <w:rsid w:val="000958FF"/>
    <w:rsid w:val="00095CE6"/>
    <w:rsid w:val="00095E35"/>
    <w:rsid w:val="00095FA6"/>
    <w:rsid w:val="00096179"/>
    <w:rsid w:val="000963B3"/>
    <w:rsid w:val="000963BE"/>
    <w:rsid w:val="0009668F"/>
    <w:rsid w:val="00096A98"/>
    <w:rsid w:val="0009743B"/>
    <w:rsid w:val="00097671"/>
    <w:rsid w:val="00097754"/>
    <w:rsid w:val="0009791D"/>
    <w:rsid w:val="00097A79"/>
    <w:rsid w:val="00097B36"/>
    <w:rsid w:val="00097CD5"/>
    <w:rsid w:val="000A0676"/>
    <w:rsid w:val="000A0867"/>
    <w:rsid w:val="000A0899"/>
    <w:rsid w:val="000A0A14"/>
    <w:rsid w:val="000A0A91"/>
    <w:rsid w:val="000A0ACD"/>
    <w:rsid w:val="000A0B4D"/>
    <w:rsid w:val="000A0BD3"/>
    <w:rsid w:val="000A0E21"/>
    <w:rsid w:val="000A17F3"/>
    <w:rsid w:val="000A1FDD"/>
    <w:rsid w:val="000A2318"/>
    <w:rsid w:val="000A242F"/>
    <w:rsid w:val="000A2480"/>
    <w:rsid w:val="000A308D"/>
    <w:rsid w:val="000A3313"/>
    <w:rsid w:val="000A38E5"/>
    <w:rsid w:val="000A39EE"/>
    <w:rsid w:val="000A3A05"/>
    <w:rsid w:val="000A40EE"/>
    <w:rsid w:val="000A435D"/>
    <w:rsid w:val="000A49D0"/>
    <w:rsid w:val="000A5298"/>
    <w:rsid w:val="000A5602"/>
    <w:rsid w:val="000A570D"/>
    <w:rsid w:val="000A5A0E"/>
    <w:rsid w:val="000A5C61"/>
    <w:rsid w:val="000A602B"/>
    <w:rsid w:val="000A6155"/>
    <w:rsid w:val="000A6309"/>
    <w:rsid w:val="000A69F2"/>
    <w:rsid w:val="000A6B4D"/>
    <w:rsid w:val="000A6B88"/>
    <w:rsid w:val="000A6CB2"/>
    <w:rsid w:val="000A6D08"/>
    <w:rsid w:val="000A6F4B"/>
    <w:rsid w:val="000B00D2"/>
    <w:rsid w:val="000B023B"/>
    <w:rsid w:val="000B05CA"/>
    <w:rsid w:val="000B062F"/>
    <w:rsid w:val="000B06E1"/>
    <w:rsid w:val="000B0882"/>
    <w:rsid w:val="000B09CB"/>
    <w:rsid w:val="000B0C07"/>
    <w:rsid w:val="000B0C97"/>
    <w:rsid w:val="000B0E2E"/>
    <w:rsid w:val="000B158D"/>
    <w:rsid w:val="000B17DD"/>
    <w:rsid w:val="000B1848"/>
    <w:rsid w:val="000B18BE"/>
    <w:rsid w:val="000B1ACA"/>
    <w:rsid w:val="000B1B04"/>
    <w:rsid w:val="000B1E06"/>
    <w:rsid w:val="000B2607"/>
    <w:rsid w:val="000B280D"/>
    <w:rsid w:val="000B2815"/>
    <w:rsid w:val="000B28B8"/>
    <w:rsid w:val="000B30ED"/>
    <w:rsid w:val="000B320B"/>
    <w:rsid w:val="000B3360"/>
    <w:rsid w:val="000B3990"/>
    <w:rsid w:val="000B3BAE"/>
    <w:rsid w:val="000B3CBE"/>
    <w:rsid w:val="000B3D01"/>
    <w:rsid w:val="000B3D0B"/>
    <w:rsid w:val="000B3E69"/>
    <w:rsid w:val="000B420A"/>
    <w:rsid w:val="000B426C"/>
    <w:rsid w:val="000B4666"/>
    <w:rsid w:val="000B4AED"/>
    <w:rsid w:val="000B4AF4"/>
    <w:rsid w:val="000B4CC1"/>
    <w:rsid w:val="000B4D67"/>
    <w:rsid w:val="000B5011"/>
    <w:rsid w:val="000B5139"/>
    <w:rsid w:val="000B5167"/>
    <w:rsid w:val="000B5538"/>
    <w:rsid w:val="000B57AE"/>
    <w:rsid w:val="000B593D"/>
    <w:rsid w:val="000B59E7"/>
    <w:rsid w:val="000B5DA6"/>
    <w:rsid w:val="000B7057"/>
    <w:rsid w:val="000B70A9"/>
    <w:rsid w:val="000B70F5"/>
    <w:rsid w:val="000B7603"/>
    <w:rsid w:val="000B7640"/>
    <w:rsid w:val="000B7675"/>
    <w:rsid w:val="000B7CD5"/>
    <w:rsid w:val="000C01FD"/>
    <w:rsid w:val="000C0362"/>
    <w:rsid w:val="000C078D"/>
    <w:rsid w:val="000C0942"/>
    <w:rsid w:val="000C0CF9"/>
    <w:rsid w:val="000C0D8D"/>
    <w:rsid w:val="000C0F49"/>
    <w:rsid w:val="000C11A7"/>
    <w:rsid w:val="000C1763"/>
    <w:rsid w:val="000C1A5D"/>
    <w:rsid w:val="000C286D"/>
    <w:rsid w:val="000C2AF5"/>
    <w:rsid w:val="000C2D2F"/>
    <w:rsid w:val="000C2EAC"/>
    <w:rsid w:val="000C2F79"/>
    <w:rsid w:val="000C2FFC"/>
    <w:rsid w:val="000C31D0"/>
    <w:rsid w:val="000C335C"/>
    <w:rsid w:val="000C3782"/>
    <w:rsid w:val="000C3CEC"/>
    <w:rsid w:val="000C3FB0"/>
    <w:rsid w:val="000C4178"/>
    <w:rsid w:val="000C41F9"/>
    <w:rsid w:val="000C4501"/>
    <w:rsid w:val="000C47C2"/>
    <w:rsid w:val="000C4E02"/>
    <w:rsid w:val="000C4E24"/>
    <w:rsid w:val="000C4E4E"/>
    <w:rsid w:val="000C4F7E"/>
    <w:rsid w:val="000C5321"/>
    <w:rsid w:val="000C5C70"/>
    <w:rsid w:val="000C5CB6"/>
    <w:rsid w:val="000C5CCF"/>
    <w:rsid w:val="000C5F0F"/>
    <w:rsid w:val="000C6311"/>
    <w:rsid w:val="000C63B4"/>
    <w:rsid w:val="000C64B6"/>
    <w:rsid w:val="000C650A"/>
    <w:rsid w:val="000C6568"/>
    <w:rsid w:val="000C6639"/>
    <w:rsid w:val="000C66B7"/>
    <w:rsid w:val="000C6AF8"/>
    <w:rsid w:val="000C6CCA"/>
    <w:rsid w:val="000C6CE8"/>
    <w:rsid w:val="000C6D96"/>
    <w:rsid w:val="000C7444"/>
    <w:rsid w:val="000C74BD"/>
    <w:rsid w:val="000C74CA"/>
    <w:rsid w:val="000C7929"/>
    <w:rsid w:val="000C7951"/>
    <w:rsid w:val="000C7B42"/>
    <w:rsid w:val="000C7B8A"/>
    <w:rsid w:val="000D0078"/>
    <w:rsid w:val="000D00B9"/>
    <w:rsid w:val="000D02BB"/>
    <w:rsid w:val="000D0435"/>
    <w:rsid w:val="000D05D3"/>
    <w:rsid w:val="000D0707"/>
    <w:rsid w:val="000D0713"/>
    <w:rsid w:val="000D07A0"/>
    <w:rsid w:val="000D09DA"/>
    <w:rsid w:val="000D1342"/>
    <w:rsid w:val="000D1C01"/>
    <w:rsid w:val="000D1C42"/>
    <w:rsid w:val="000D230B"/>
    <w:rsid w:val="000D2364"/>
    <w:rsid w:val="000D26DE"/>
    <w:rsid w:val="000D2985"/>
    <w:rsid w:val="000D2AB8"/>
    <w:rsid w:val="000D2C00"/>
    <w:rsid w:val="000D2C4F"/>
    <w:rsid w:val="000D2E6A"/>
    <w:rsid w:val="000D3185"/>
    <w:rsid w:val="000D3264"/>
    <w:rsid w:val="000D373E"/>
    <w:rsid w:val="000D37D9"/>
    <w:rsid w:val="000D3823"/>
    <w:rsid w:val="000D3980"/>
    <w:rsid w:val="000D3F69"/>
    <w:rsid w:val="000D4089"/>
    <w:rsid w:val="000D40A7"/>
    <w:rsid w:val="000D4195"/>
    <w:rsid w:val="000D44AA"/>
    <w:rsid w:val="000D494B"/>
    <w:rsid w:val="000D4BF2"/>
    <w:rsid w:val="000D5A59"/>
    <w:rsid w:val="000D60D8"/>
    <w:rsid w:val="000D61BA"/>
    <w:rsid w:val="000D643D"/>
    <w:rsid w:val="000D6517"/>
    <w:rsid w:val="000D6626"/>
    <w:rsid w:val="000D6B38"/>
    <w:rsid w:val="000D704F"/>
    <w:rsid w:val="000D7129"/>
    <w:rsid w:val="000D7176"/>
    <w:rsid w:val="000D7178"/>
    <w:rsid w:val="000D783F"/>
    <w:rsid w:val="000E045F"/>
    <w:rsid w:val="000E04D0"/>
    <w:rsid w:val="000E06AD"/>
    <w:rsid w:val="000E07D1"/>
    <w:rsid w:val="000E085D"/>
    <w:rsid w:val="000E0BDF"/>
    <w:rsid w:val="000E0DAC"/>
    <w:rsid w:val="000E1267"/>
    <w:rsid w:val="000E1296"/>
    <w:rsid w:val="000E1412"/>
    <w:rsid w:val="000E1712"/>
    <w:rsid w:val="000E1C7B"/>
    <w:rsid w:val="000E2047"/>
    <w:rsid w:val="000E23E0"/>
    <w:rsid w:val="000E2645"/>
    <w:rsid w:val="000E2701"/>
    <w:rsid w:val="000E28F5"/>
    <w:rsid w:val="000E2A10"/>
    <w:rsid w:val="000E30FF"/>
    <w:rsid w:val="000E3638"/>
    <w:rsid w:val="000E384D"/>
    <w:rsid w:val="000E3C5E"/>
    <w:rsid w:val="000E4275"/>
    <w:rsid w:val="000E444A"/>
    <w:rsid w:val="000E4A3E"/>
    <w:rsid w:val="000E4FA1"/>
    <w:rsid w:val="000E520F"/>
    <w:rsid w:val="000E5219"/>
    <w:rsid w:val="000E5391"/>
    <w:rsid w:val="000E543C"/>
    <w:rsid w:val="000E57B7"/>
    <w:rsid w:val="000E57E5"/>
    <w:rsid w:val="000E57FA"/>
    <w:rsid w:val="000E5B01"/>
    <w:rsid w:val="000E5DA2"/>
    <w:rsid w:val="000E6187"/>
    <w:rsid w:val="000E632B"/>
    <w:rsid w:val="000E63CE"/>
    <w:rsid w:val="000E655D"/>
    <w:rsid w:val="000E6766"/>
    <w:rsid w:val="000E6DE2"/>
    <w:rsid w:val="000E6FA5"/>
    <w:rsid w:val="000E7009"/>
    <w:rsid w:val="000E7238"/>
    <w:rsid w:val="000E7C02"/>
    <w:rsid w:val="000E7C15"/>
    <w:rsid w:val="000F012E"/>
    <w:rsid w:val="000F0237"/>
    <w:rsid w:val="000F07EF"/>
    <w:rsid w:val="000F1185"/>
    <w:rsid w:val="000F1386"/>
    <w:rsid w:val="000F166C"/>
    <w:rsid w:val="000F1886"/>
    <w:rsid w:val="000F19F0"/>
    <w:rsid w:val="000F1BD4"/>
    <w:rsid w:val="000F1E38"/>
    <w:rsid w:val="000F2336"/>
    <w:rsid w:val="000F2405"/>
    <w:rsid w:val="000F25A9"/>
    <w:rsid w:val="000F25BC"/>
    <w:rsid w:val="000F299F"/>
    <w:rsid w:val="000F2F75"/>
    <w:rsid w:val="000F2FE1"/>
    <w:rsid w:val="000F3089"/>
    <w:rsid w:val="000F30A4"/>
    <w:rsid w:val="000F3149"/>
    <w:rsid w:val="000F343A"/>
    <w:rsid w:val="000F3453"/>
    <w:rsid w:val="000F36B9"/>
    <w:rsid w:val="000F39D4"/>
    <w:rsid w:val="000F3A4A"/>
    <w:rsid w:val="000F3AE6"/>
    <w:rsid w:val="000F3D1F"/>
    <w:rsid w:val="000F3F6D"/>
    <w:rsid w:val="000F41E0"/>
    <w:rsid w:val="000F4341"/>
    <w:rsid w:val="000F438E"/>
    <w:rsid w:val="000F4633"/>
    <w:rsid w:val="000F48C4"/>
    <w:rsid w:val="000F4B81"/>
    <w:rsid w:val="000F4DA6"/>
    <w:rsid w:val="000F4F48"/>
    <w:rsid w:val="000F524C"/>
    <w:rsid w:val="000F551E"/>
    <w:rsid w:val="000F55C8"/>
    <w:rsid w:val="000F5991"/>
    <w:rsid w:val="000F5B13"/>
    <w:rsid w:val="000F5C39"/>
    <w:rsid w:val="000F6154"/>
    <w:rsid w:val="000F637B"/>
    <w:rsid w:val="000F66BE"/>
    <w:rsid w:val="000F6923"/>
    <w:rsid w:val="000F7025"/>
    <w:rsid w:val="000F7129"/>
    <w:rsid w:val="000F74FE"/>
    <w:rsid w:val="000F778A"/>
    <w:rsid w:val="000F7880"/>
    <w:rsid w:val="000F7905"/>
    <w:rsid w:val="000F7923"/>
    <w:rsid w:val="000F7FEE"/>
    <w:rsid w:val="00100088"/>
    <w:rsid w:val="0010029B"/>
    <w:rsid w:val="001004F2"/>
    <w:rsid w:val="00100898"/>
    <w:rsid w:val="0010099E"/>
    <w:rsid w:val="001018AB"/>
    <w:rsid w:val="001018EB"/>
    <w:rsid w:val="00101D27"/>
    <w:rsid w:val="00101E74"/>
    <w:rsid w:val="0010214A"/>
    <w:rsid w:val="00102435"/>
    <w:rsid w:val="0010247B"/>
    <w:rsid w:val="001024D1"/>
    <w:rsid w:val="0010286E"/>
    <w:rsid w:val="0010313E"/>
    <w:rsid w:val="001033C1"/>
    <w:rsid w:val="00103478"/>
    <w:rsid w:val="00103509"/>
    <w:rsid w:val="00103944"/>
    <w:rsid w:val="001039EA"/>
    <w:rsid w:val="00103EDD"/>
    <w:rsid w:val="00103F3C"/>
    <w:rsid w:val="0010403B"/>
    <w:rsid w:val="00104201"/>
    <w:rsid w:val="00104653"/>
    <w:rsid w:val="00104ED5"/>
    <w:rsid w:val="0010592A"/>
    <w:rsid w:val="001059C3"/>
    <w:rsid w:val="00105B66"/>
    <w:rsid w:val="00105B83"/>
    <w:rsid w:val="00105FDB"/>
    <w:rsid w:val="00105FF4"/>
    <w:rsid w:val="001061C0"/>
    <w:rsid w:val="001061CB"/>
    <w:rsid w:val="00106357"/>
    <w:rsid w:val="0010653B"/>
    <w:rsid w:val="001065C4"/>
    <w:rsid w:val="00106EE2"/>
    <w:rsid w:val="0010727F"/>
    <w:rsid w:val="00107346"/>
    <w:rsid w:val="00107356"/>
    <w:rsid w:val="00107ED9"/>
    <w:rsid w:val="00107FB1"/>
    <w:rsid w:val="00110832"/>
    <w:rsid w:val="00110E79"/>
    <w:rsid w:val="00110FB2"/>
    <w:rsid w:val="0011118B"/>
    <w:rsid w:val="0011157C"/>
    <w:rsid w:val="001115D0"/>
    <w:rsid w:val="00111C1C"/>
    <w:rsid w:val="001120AF"/>
    <w:rsid w:val="001120CF"/>
    <w:rsid w:val="00113209"/>
    <w:rsid w:val="001135D6"/>
    <w:rsid w:val="001139E6"/>
    <w:rsid w:val="00113E5B"/>
    <w:rsid w:val="001142AF"/>
    <w:rsid w:val="0011445F"/>
    <w:rsid w:val="00114907"/>
    <w:rsid w:val="00114A37"/>
    <w:rsid w:val="00114AFD"/>
    <w:rsid w:val="00114D61"/>
    <w:rsid w:val="00114F2C"/>
    <w:rsid w:val="001150C5"/>
    <w:rsid w:val="00115118"/>
    <w:rsid w:val="00115526"/>
    <w:rsid w:val="001155CC"/>
    <w:rsid w:val="00115685"/>
    <w:rsid w:val="00115766"/>
    <w:rsid w:val="00115815"/>
    <w:rsid w:val="00115A50"/>
    <w:rsid w:val="00115DAC"/>
    <w:rsid w:val="001160AD"/>
    <w:rsid w:val="00116143"/>
    <w:rsid w:val="001166B6"/>
    <w:rsid w:val="00116752"/>
    <w:rsid w:val="0011687F"/>
    <w:rsid w:val="001168AA"/>
    <w:rsid w:val="001169F2"/>
    <w:rsid w:val="00116C5C"/>
    <w:rsid w:val="001175A2"/>
    <w:rsid w:val="00117601"/>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C9C"/>
    <w:rsid w:val="00121E51"/>
    <w:rsid w:val="0012200A"/>
    <w:rsid w:val="001225E5"/>
    <w:rsid w:val="00122F3D"/>
    <w:rsid w:val="00122F9D"/>
    <w:rsid w:val="00122FEC"/>
    <w:rsid w:val="0012335B"/>
    <w:rsid w:val="0012393E"/>
    <w:rsid w:val="00123983"/>
    <w:rsid w:val="0012413F"/>
    <w:rsid w:val="00124363"/>
    <w:rsid w:val="00124C92"/>
    <w:rsid w:val="001254E2"/>
    <w:rsid w:val="001257D5"/>
    <w:rsid w:val="00125836"/>
    <w:rsid w:val="00125E27"/>
    <w:rsid w:val="0012604B"/>
    <w:rsid w:val="001260CF"/>
    <w:rsid w:val="0012627E"/>
    <w:rsid w:val="0012629F"/>
    <w:rsid w:val="001263DC"/>
    <w:rsid w:val="00126462"/>
    <w:rsid w:val="001265D8"/>
    <w:rsid w:val="001266F2"/>
    <w:rsid w:val="00126E51"/>
    <w:rsid w:val="001275A7"/>
    <w:rsid w:val="00127898"/>
    <w:rsid w:val="00127BD9"/>
    <w:rsid w:val="00127CB1"/>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6A"/>
    <w:rsid w:val="001317D0"/>
    <w:rsid w:val="00132215"/>
    <w:rsid w:val="001323A8"/>
    <w:rsid w:val="00132565"/>
    <w:rsid w:val="00132C79"/>
    <w:rsid w:val="00132CB8"/>
    <w:rsid w:val="00132CB9"/>
    <w:rsid w:val="00133177"/>
    <w:rsid w:val="0013394F"/>
    <w:rsid w:val="001347FE"/>
    <w:rsid w:val="00134BCE"/>
    <w:rsid w:val="00134D53"/>
    <w:rsid w:val="001351D6"/>
    <w:rsid w:val="00135246"/>
    <w:rsid w:val="0013548B"/>
    <w:rsid w:val="001354A7"/>
    <w:rsid w:val="0013550A"/>
    <w:rsid w:val="001356FD"/>
    <w:rsid w:val="00135BD0"/>
    <w:rsid w:val="00135C7F"/>
    <w:rsid w:val="00135D9E"/>
    <w:rsid w:val="001367B9"/>
    <w:rsid w:val="00136DC4"/>
    <w:rsid w:val="00136F9B"/>
    <w:rsid w:val="00136FC3"/>
    <w:rsid w:val="00137346"/>
    <w:rsid w:val="001374E2"/>
    <w:rsid w:val="0013758B"/>
    <w:rsid w:val="00137689"/>
    <w:rsid w:val="00137818"/>
    <w:rsid w:val="00137F24"/>
    <w:rsid w:val="0014006B"/>
    <w:rsid w:val="001400AB"/>
    <w:rsid w:val="001402E1"/>
    <w:rsid w:val="00140484"/>
    <w:rsid w:val="001404DD"/>
    <w:rsid w:val="00140F31"/>
    <w:rsid w:val="001413AA"/>
    <w:rsid w:val="0014145B"/>
    <w:rsid w:val="00141D88"/>
    <w:rsid w:val="00141E94"/>
    <w:rsid w:val="00141FB7"/>
    <w:rsid w:val="0014255F"/>
    <w:rsid w:val="001425A7"/>
    <w:rsid w:val="00142A15"/>
    <w:rsid w:val="00142B9A"/>
    <w:rsid w:val="00142EA5"/>
    <w:rsid w:val="00143727"/>
    <w:rsid w:val="0014372D"/>
    <w:rsid w:val="0014385A"/>
    <w:rsid w:val="0014394B"/>
    <w:rsid w:val="00143C82"/>
    <w:rsid w:val="00143EAB"/>
    <w:rsid w:val="001443BE"/>
    <w:rsid w:val="001444D5"/>
    <w:rsid w:val="0014487A"/>
    <w:rsid w:val="00144A43"/>
    <w:rsid w:val="00144A59"/>
    <w:rsid w:val="00145067"/>
    <w:rsid w:val="001457AD"/>
    <w:rsid w:val="00145C19"/>
    <w:rsid w:val="00145DB2"/>
    <w:rsid w:val="00145E83"/>
    <w:rsid w:val="00145F28"/>
    <w:rsid w:val="0014634C"/>
    <w:rsid w:val="00146443"/>
    <w:rsid w:val="0014675F"/>
    <w:rsid w:val="001467C8"/>
    <w:rsid w:val="0014681D"/>
    <w:rsid w:val="0014700F"/>
    <w:rsid w:val="0014721B"/>
    <w:rsid w:val="001472F2"/>
    <w:rsid w:val="00147D46"/>
    <w:rsid w:val="00147ECE"/>
    <w:rsid w:val="00147F93"/>
    <w:rsid w:val="001503A1"/>
    <w:rsid w:val="00150446"/>
    <w:rsid w:val="0015048A"/>
    <w:rsid w:val="001506E6"/>
    <w:rsid w:val="00150914"/>
    <w:rsid w:val="00150F34"/>
    <w:rsid w:val="00151326"/>
    <w:rsid w:val="00151399"/>
    <w:rsid w:val="00151A5D"/>
    <w:rsid w:val="00151C0B"/>
    <w:rsid w:val="00151FDC"/>
    <w:rsid w:val="0015203D"/>
    <w:rsid w:val="0015205A"/>
    <w:rsid w:val="00152088"/>
    <w:rsid w:val="0015246A"/>
    <w:rsid w:val="00152DD8"/>
    <w:rsid w:val="00152F46"/>
    <w:rsid w:val="0015347F"/>
    <w:rsid w:val="00153D56"/>
    <w:rsid w:val="00153ED5"/>
    <w:rsid w:val="00154581"/>
    <w:rsid w:val="0015472E"/>
    <w:rsid w:val="00154F6C"/>
    <w:rsid w:val="00155077"/>
    <w:rsid w:val="00155124"/>
    <w:rsid w:val="00155A6E"/>
    <w:rsid w:val="00155C86"/>
    <w:rsid w:val="00156079"/>
    <w:rsid w:val="00156135"/>
    <w:rsid w:val="001561F6"/>
    <w:rsid w:val="0015627B"/>
    <w:rsid w:val="00156390"/>
    <w:rsid w:val="00156433"/>
    <w:rsid w:val="001565E7"/>
    <w:rsid w:val="00156D71"/>
    <w:rsid w:val="00156D99"/>
    <w:rsid w:val="00156DF8"/>
    <w:rsid w:val="001571D1"/>
    <w:rsid w:val="00157285"/>
    <w:rsid w:val="001574E3"/>
    <w:rsid w:val="001578C0"/>
    <w:rsid w:val="00157B92"/>
    <w:rsid w:val="00157C2C"/>
    <w:rsid w:val="00157CD7"/>
    <w:rsid w:val="00157EED"/>
    <w:rsid w:val="001607ED"/>
    <w:rsid w:val="00160CE6"/>
    <w:rsid w:val="00160D2A"/>
    <w:rsid w:val="00160D7F"/>
    <w:rsid w:val="00161092"/>
    <w:rsid w:val="001613C2"/>
    <w:rsid w:val="001615E1"/>
    <w:rsid w:val="00161823"/>
    <w:rsid w:val="00161E49"/>
    <w:rsid w:val="00161ECA"/>
    <w:rsid w:val="001620F8"/>
    <w:rsid w:val="001622D4"/>
    <w:rsid w:val="00162814"/>
    <w:rsid w:val="00162873"/>
    <w:rsid w:val="00162907"/>
    <w:rsid w:val="00162915"/>
    <w:rsid w:val="00162A07"/>
    <w:rsid w:val="00162AC3"/>
    <w:rsid w:val="00162C61"/>
    <w:rsid w:val="00162F65"/>
    <w:rsid w:val="00162FD5"/>
    <w:rsid w:val="0016307C"/>
    <w:rsid w:val="00163157"/>
    <w:rsid w:val="001631CD"/>
    <w:rsid w:val="00163518"/>
    <w:rsid w:val="0016379A"/>
    <w:rsid w:val="00163A4B"/>
    <w:rsid w:val="00163FE4"/>
    <w:rsid w:val="001646D6"/>
    <w:rsid w:val="00164AE7"/>
    <w:rsid w:val="00165231"/>
    <w:rsid w:val="0016563B"/>
    <w:rsid w:val="001658E1"/>
    <w:rsid w:val="00165991"/>
    <w:rsid w:val="00165B76"/>
    <w:rsid w:val="0016673C"/>
    <w:rsid w:val="00166AEF"/>
    <w:rsid w:val="00166CDB"/>
    <w:rsid w:val="001670FB"/>
    <w:rsid w:val="001674E9"/>
    <w:rsid w:val="0016758C"/>
    <w:rsid w:val="001675E4"/>
    <w:rsid w:val="0016771F"/>
    <w:rsid w:val="001678BA"/>
    <w:rsid w:val="00170304"/>
    <w:rsid w:val="00170AA3"/>
    <w:rsid w:val="00170CDC"/>
    <w:rsid w:val="00170DD5"/>
    <w:rsid w:val="00170DF1"/>
    <w:rsid w:val="00170FF7"/>
    <w:rsid w:val="00171422"/>
    <w:rsid w:val="00171921"/>
    <w:rsid w:val="00171F5F"/>
    <w:rsid w:val="00171FFC"/>
    <w:rsid w:val="00172090"/>
    <w:rsid w:val="001720DB"/>
    <w:rsid w:val="001720F1"/>
    <w:rsid w:val="00172180"/>
    <w:rsid w:val="0017268E"/>
    <w:rsid w:val="00173155"/>
    <w:rsid w:val="00173271"/>
    <w:rsid w:val="001732BA"/>
    <w:rsid w:val="00173BF4"/>
    <w:rsid w:val="00173DF4"/>
    <w:rsid w:val="0017461B"/>
    <w:rsid w:val="00174674"/>
    <w:rsid w:val="00174E3C"/>
    <w:rsid w:val="00175017"/>
    <w:rsid w:val="0017518D"/>
    <w:rsid w:val="0017540F"/>
    <w:rsid w:val="001754F9"/>
    <w:rsid w:val="001755C7"/>
    <w:rsid w:val="00175732"/>
    <w:rsid w:val="00175C31"/>
    <w:rsid w:val="00176118"/>
    <w:rsid w:val="00176331"/>
    <w:rsid w:val="001766D4"/>
    <w:rsid w:val="00176B32"/>
    <w:rsid w:val="00176CA2"/>
    <w:rsid w:val="00176EF0"/>
    <w:rsid w:val="00177004"/>
    <w:rsid w:val="001779F3"/>
    <w:rsid w:val="00177A85"/>
    <w:rsid w:val="00180A5E"/>
    <w:rsid w:val="00180A96"/>
    <w:rsid w:val="00180AB7"/>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2E8"/>
    <w:rsid w:val="00183444"/>
    <w:rsid w:val="00183566"/>
    <w:rsid w:val="00183584"/>
    <w:rsid w:val="001835CD"/>
    <w:rsid w:val="00183FBE"/>
    <w:rsid w:val="001841BA"/>
    <w:rsid w:val="00184D58"/>
    <w:rsid w:val="00184FCD"/>
    <w:rsid w:val="001851D6"/>
    <w:rsid w:val="00185CEA"/>
    <w:rsid w:val="00186162"/>
    <w:rsid w:val="001862F4"/>
    <w:rsid w:val="0018636F"/>
    <w:rsid w:val="00186B64"/>
    <w:rsid w:val="00186E82"/>
    <w:rsid w:val="0018749E"/>
    <w:rsid w:val="001874D3"/>
    <w:rsid w:val="00187505"/>
    <w:rsid w:val="00187515"/>
    <w:rsid w:val="00187574"/>
    <w:rsid w:val="001875A5"/>
    <w:rsid w:val="001875B3"/>
    <w:rsid w:val="00187B1E"/>
    <w:rsid w:val="00190287"/>
    <w:rsid w:val="00190ACB"/>
    <w:rsid w:val="00190BAC"/>
    <w:rsid w:val="00190DC3"/>
    <w:rsid w:val="00190ECA"/>
    <w:rsid w:val="00191284"/>
    <w:rsid w:val="001912F3"/>
    <w:rsid w:val="00191503"/>
    <w:rsid w:val="00191901"/>
    <w:rsid w:val="00191BFB"/>
    <w:rsid w:val="00191ECB"/>
    <w:rsid w:val="001921A9"/>
    <w:rsid w:val="00192441"/>
    <w:rsid w:val="001925D4"/>
    <w:rsid w:val="00192701"/>
    <w:rsid w:val="00192943"/>
    <w:rsid w:val="00192BFC"/>
    <w:rsid w:val="00193198"/>
    <w:rsid w:val="001934D5"/>
    <w:rsid w:val="001935F9"/>
    <w:rsid w:val="00193A3E"/>
    <w:rsid w:val="00193DB5"/>
    <w:rsid w:val="00194209"/>
    <w:rsid w:val="001945F5"/>
    <w:rsid w:val="0019487D"/>
    <w:rsid w:val="001948C4"/>
    <w:rsid w:val="00194D55"/>
    <w:rsid w:val="001950B1"/>
    <w:rsid w:val="0019522E"/>
    <w:rsid w:val="00195A03"/>
    <w:rsid w:val="001968AC"/>
    <w:rsid w:val="0019698A"/>
    <w:rsid w:val="00196AD4"/>
    <w:rsid w:val="00196AF3"/>
    <w:rsid w:val="00196B58"/>
    <w:rsid w:val="00196BFC"/>
    <w:rsid w:val="00196CC3"/>
    <w:rsid w:val="00197013"/>
    <w:rsid w:val="001976A6"/>
    <w:rsid w:val="00197A0E"/>
    <w:rsid w:val="00197C67"/>
    <w:rsid w:val="00197EBC"/>
    <w:rsid w:val="001A028C"/>
    <w:rsid w:val="001A0A67"/>
    <w:rsid w:val="001A0C7E"/>
    <w:rsid w:val="001A10FB"/>
    <w:rsid w:val="001A12A8"/>
    <w:rsid w:val="001A173F"/>
    <w:rsid w:val="001A1F6F"/>
    <w:rsid w:val="001A2135"/>
    <w:rsid w:val="001A225B"/>
    <w:rsid w:val="001A23B8"/>
    <w:rsid w:val="001A273A"/>
    <w:rsid w:val="001A2B3B"/>
    <w:rsid w:val="001A2B97"/>
    <w:rsid w:val="001A3192"/>
    <w:rsid w:val="001A32F8"/>
    <w:rsid w:val="001A35D2"/>
    <w:rsid w:val="001A37F8"/>
    <w:rsid w:val="001A4230"/>
    <w:rsid w:val="001A4586"/>
    <w:rsid w:val="001A497A"/>
    <w:rsid w:val="001A4C9D"/>
    <w:rsid w:val="001A5261"/>
    <w:rsid w:val="001A5514"/>
    <w:rsid w:val="001A5C01"/>
    <w:rsid w:val="001A612F"/>
    <w:rsid w:val="001A61AE"/>
    <w:rsid w:val="001A6351"/>
    <w:rsid w:val="001A6534"/>
    <w:rsid w:val="001A6C75"/>
    <w:rsid w:val="001A7024"/>
    <w:rsid w:val="001A72CA"/>
    <w:rsid w:val="001A7BD7"/>
    <w:rsid w:val="001A7BEE"/>
    <w:rsid w:val="001A7E7F"/>
    <w:rsid w:val="001A7E95"/>
    <w:rsid w:val="001A7F99"/>
    <w:rsid w:val="001B023D"/>
    <w:rsid w:val="001B0287"/>
    <w:rsid w:val="001B02BE"/>
    <w:rsid w:val="001B05D0"/>
    <w:rsid w:val="001B0876"/>
    <w:rsid w:val="001B0893"/>
    <w:rsid w:val="001B0B61"/>
    <w:rsid w:val="001B0C3A"/>
    <w:rsid w:val="001B0D0F"/>
    <w:rsid w:val="001B0D33"/>
    <w:rsid w:val="001B1020"/>
    <w:rsid w:val="001B110B"/>
    <w:rsid w:val="001B11CD"/>
    <w:rsid w:val="001B121B"/>
    <w:rsid w:val="001B1237"/>
    <w:rsid w:val="001B132E"/>
    <w:rsid w:val="001B142B"/>
    <w:rsid w:val="001B1684"/>
    <w:rsid w:val="001B175F"/>
    <w:rsid w:val="001B1CCE"/>
    <w:rsid w:val="001B2084"/>
    <w:rsid w:val="001B2183"/>
    <w:rsid w:val="001B26D8"/>
    <w:rsid w:val="001B27F0"/>
    <w:rsid w:val="001B285C"/>
    <w:rsid w:val="001B28B2"/>
    <w:rsid w:val="001B2FB8"/>
    <w:rsid w:val="001B305C"/>
    <w:rsid w:val="001B36BC"/>
    <w:rsid w:val="001B3EF6"/>
    <w:rsid w:val="001B3F43"/>
    <w:rsid w:val="001B4556"/>
    <w:rsid w:val="001B47C1"/>
    <w:rsid w:val="001B47D7"/>
    <w:rsid w:val="001B48DB"/>
    <w:rsid w:val="001B48DC"/>
    <w:rsid w:val="001B4968"/>
    <w:rsid w:val="001B4B85"/>
    <w:rsid w:val="001B4BAF"/>
    <w:rsid w:val="001B4EE5"/>
    <w:rsid w:val="001B4EF5"/>
    <w:rsid w:val="001B5727"/>
    <w:rsid w:val="001B5AC1"/>
    <w:rsid w:val="001B5E96"/>
    <w:rsid w:val="001B5EED"/>
    <w:rsid w:val="001B623F"/>
    <w:rsid w:val="001B6403"/>
    <w:rsid w:val="001B6726"/>
    <w:rsid w:val="001B6F0C"/>
    <w:rsid w:val="001B7082"/>
    <w:rsid w:val="001B75DB"/>
    <w:rsid w:val="001B76E3"/>
    <w:rsid w:val="001B7B76"/>
    <w:rsid w:val="001B7B9A"/>
    <w:rsid w:val="001C0142"/>
    <w:rsid w:val="001C0A83"/>
    <w:rsid w:val="001C0E0C"/>
    <w:rsid w:val="001C0F77"/>
    <w:rsid w:val="001C15D2"/>
    <w:rsid w:val="001C19D8"/>
    <w:rsid w:val="001C1AD3"/>
    <w:rsid w:val="001C1F41"/>
    <w:rsid w:val="001C2799"/>
    <w:rsid w:val="001C2B45"/>
    <w:rsid w:val="001C2E50"/>
    <w:rsid w:val="001C32E5"/>
    <w:rsid w:val="001C33DB"/>
    <w:rsid w:val="001C375E"/>
    <w:rsid w:val="001C399F"/>
    <w:rsid w:val="001C3A43"/>
    <w:rsid w:val="001C3A4C"/>
    <w:rsid w:val="001C4222"/>
    <w:rsid w:val="001C4723"/>
    <w:rsid w:val="001C519E"/>
    <w:rsid w:val="001C5EF2"/>
    <w:rsid w:val="001C5F12"/>
    <w:rsid w:val="001C6134"/>
    <w:rsid w:val="001C68EF"/>
    <w:rsid w:val="001C6A6C"/>
    <w:rsid w:val="001C7033"/>
    <w:rsid w:val="001C708B"/>
    <w:rsid w:val="001C7208"/>
    <w:rsid w:val="001C73E8"/>
    <w:rsid w:val="001C745A"/>
    <w:rsid w:val="001C756F"/>
    <w:rsid w:val="001C766E"/>
    <w:rsid w:val="001D00BD"/>
    <w:rsid w:val="001D0300"/>
    <w:rsid w:val="001D06CF"/>
    <w:rsid w:val="001D06E0"/>
    <w:rsid w:val="001D0875"/>
    <w:rsid w:val="001D08BC"/>
    <w:rsid w:val="001D0A55"/>
    <w:rsid w:val="001D0B93"/>
    <w:rsid w:val="001D1003"/>
    <w:rsid w:val="001D1390"/>
    <w:rsid w:val="001D13E4"/>
    <w:rsid w:val="001D14F3"/>
    <w:rsid w:val="001D15F7"/>
    <w:rsid w:val="001D1A24"/>
    <w:rsid w:val="001D1C9F"/>
    <w:rsid w:val="001D1D87"/>
    <w:rsid w:val="001D1F5F"/>
    <w:rsid w:val="001D24DB"/>
    <w:rsid w:val="001D26C8"/>
    <w:rsid w:val="001D2721"/>
    <w:rsid w:val="001D2939"/>
    <w:rsid w:val="001D2973"/>
    <w:rsid w:val="001D2C84"/>
    <w:rsid w:val="001D3000"/>
    <w:rsid w:val="001D314E"/>
    <w:rsid w:val="001D31DB"/>
    <w:rsid w:val="001D3200"/>
    <w:rsid w:val="001D321F"/>
    <w:rsid w:val="001D3710"/>
    <w:rsid w:val="001D3A84"/>
    <w:rsid w:val="001D3FD3"/>
    <w:rsid w:val="001D4591"/>
    <w:rsid w:val="001D497B"/>
    <w:rsid w:val="001D4BCD"/>
    <w:rsid w:val="001D4DC8"/>
    <w:rsid w:val="001D4E54"/>
    <w:rsid w:val="001D4E6E"/>
    <w:rsid w:val="001D557B"/>
    <w:rsid w:val="001D61F7"/>
    <w:rsid w:val="001D6380"/>
    <w:rsid w:val="001D6478"/>
    <w:rsid w:val="001D67BE"/>
    <w:rsid w:val="001D687C"/>
    <w:rsid w:val="001D6E56"/>
    <w:rsid w:val="001D76BB"/>
    <w:rsid w:val="001D7CBA"/>
    <w:rsid w:val="001D7E19"/>
    <w:rsid w:val="001D7E69"/>
    <w:rsid w:val="001E0A42"/>
    <w:rsid w:val="001E0B3B"/>
    <w:rsid w:val="001E0F8B"/>
    <w:rsid w:val="001E1061"/>
    <w:rsid w:val="001E120D"/>
    <w:rsid w:val="001E14A9"/>
    <w:rsid w:val="001E1838"/>
    <w:rsid w:val="001E197E"/>
    <w:rsid w:val="001E1B76"/>
    <w:rsid w:val="001E1D39"/>
    <w:rsid w:val="001E1E12"/>
    <w:rsid w:val="001E1E84"/>
    <w:rsid w:val="001E21C9"/>
    <w:rsid w:val="001E246C"/>
    <w:rsid w:val="001E2B02"/>
    <w:rsid w:val="001E301B"/>
    <w:rsid w:val="001E30CE"/>
    <w:rsid w:val="001E3250"/>
    <w:rsid w:val="001E3297"/>
    <w:rsid w:val="001E3668"/>
    <w:rsid w:val="001E3861"/>
    <w:rsid w:val="001E39B1"/>
    <w:rsid w:val="001E3C41"/>
    <w:rsid w:val="001E3D7C"/>
    <w:rsid w:val="001E41D5"/>
    <w:rsid w:val="001E428C"/>
    <w:rsid w:val="001E439C"/>
    <w:rsid w:val="001E44EE"/>
    <w:rsid w:val="001E453E"/>
    <w:rsid w:val="001E48F5"/>
    <w:rsid w:val="001E49B5"/>
    <w:rsid w:val="001E4B0C"/>
    <w:rsid w:val="001E4C17"/>
    <w:rsid w:val="001E50D9"/>
    <w:rsid w:val="001E5351"/>
    <w:rsid w:val="001E5E0F"/>
    <w:rsid w:val="001E6076"/>
    <w:rsid w:val="001E6795"/>
    <w:rsid w:val="001E6BD8"/>
    <w:rsid w:val="001E6C63"/>
    <w:rsid w:val="001E6CAA"/>
    <w:rsid w:val="001E6E57"/>
    <w:rsid w:val="001E6ED9"/>
    <w:rsid w:val="001E6FF4"/>
    <w:rsid w:val="001E7189"/>
    <w:rsid w:val="001E7725"/>
    <w:rsid w:val="001E7908"/>
    <w:rsid w:val="001E7CDB"/>
    <w:rsid w:val="001E7D1A"/>
    <w:rsid w:val="001F00BD"/>
    <w:rsid w:val="001F00E4"/>
    <w:rsid w:val="001F0115"/>
    <w:rsid w:val="001F0186"/>
    <w:rsid w:val="001F01AB"/>
    <w:rsid w:val="001F02F4"/>
    <w:rsid w:val="001F02FA"/>
    <w:rsid w:val="001F05CC"/>
    <w:rsid w:val="001F0952"/>
    <w:rsid w:val="001F0A3A"/>
    <w:rsid w:val="001F0E3B"/>
    <w:rsid w:val="001F1367"/>
    <w:rsid w:val="001F145C"/>
    <w:rsid w:val="001F14BF"/>
    <w:rsid w:val="001F1562"/>
    <w:rsid w:val="001F21E7"/>
    <w:rsid w:val="001F240B"/>
    <w:rsid w:val="001F245F"/>
    <w:rsid w:val="001F257B"/>
    <w:rsid w:val="001F29EA"/>
    <w:rsid w:val="001F2C22"/>
    <w:rsid w:val="001F2D01"/>
    <w:rsid w:val="001F2D79"/>
    <w:rsid w:val="001F2DA6"/>
    <w:rsid w:val="001F3166"/>
    <w:rsid w:val="001F31EB"/>
    <w:rsid w:val="001F34A8"/>
    <w:rsid w:val="001F3680"/>
    <w:rsid w:val="001F3EFF"/>
    <w:rsid w:val="001F3F94"/>
    <w:rsid w:val="001F426B"/>
    <w:rsid w:val="001F4642"/>
    <w:rsid w:val="001F4758"/>
    <w:rsid w:val="001F47FA"/>
    <w:rsid w:val="001F4A1E"/>
    <w:rsid w:val="001F4A8D"/>
    <w:rsid w:val="001F4AC3"/>
    <w:rsid w:val="001F4B54"/>
    <w:rsid w:val="001F4C0F"/>
    <w:rsid w:val="001F4CE5"/>
    <w:rsid w:val="001F4FB5"/>
    <w:rsid w:val="001F5507"/>
    <w:rsid w:val="001F55FA"/>
    <w:rsid w:val="001F567D"/>
    <w:rsid w:val="001F5952"/>
    <w:rsid w:val="001F5A71"/>
    <w:rsid w:val="001F5AB7"/>
    <w:rsid w:val="001F5B75"/>
    <w:rsid w:val="001F5C4F"/>
    <w:rsid w:val="001F5FE2"/>
    <w:rsid w:val="001F5FEB"/>
    <w:rsid w:val="001F619B"/>
    <w:rsid w:val="001F64E5"/>
    <w:rsid w:val="001F6843"/>
    <w:rsid w:val="001F698A"/>
    <w:rsid w:val="001F6B6F"/>
    <w:rsid w:val="001F6E03"/>
    <w:rsid w:val="001F779A"/>
    <w:rsid w:val="001F7A07"/>
    <w:rsid w:val="001F7A6B"/>
    <w:rsid w:val="001F7B78"/>
    <w:rsid w:val="001F7C39"/>
    <w:rsid w:val="001F7C95"/>
    <w:rsid w:val="0020009F"/>
    <w:rsid w:val="0020015C"/>
    <w:rsid w:val="0020038D"/>
    <w:rsid w:val="002005EC"/>
    <w:rsid w:val="00200A06"/>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4CB"/>
    <w:rsid w:val="002026AE"/>
    <w:rsid w:val="00202FA4"/>
    <w:rsid w:val="00203280"/>
    <w:rsid w:val="00203373"/>
    <w:rsid w:val="002034D3"/>
    <w:rsid w:val="00203656"/>
    <w:rsid w:val="00203813"/>
    <w:rsid w:val="002039AD"/>
    <w:rsid w:val="00203A5D"/>
    <w:rsid w:val="00203B88"/>
    <w:rsid w:val="00203E8C"/>
    <w:rsid w:val="0020428E"/>
    <w:rsid w:val="00204418"/>
    <w:rsid w:val="002044FB"/>
    <w:rsid w:val="0020453C"/>
    <w:rsid w:val="0020477A"/>
    <w:rsid w:val="00204950"/>
    <w:rsid w:val="00204CBF"/>
    <w:rsid w:val="00204F4F"/>
    <w:rsid w:val="002053BD"/>
    <w:rsid w:val="0020557A"/>
    <w:rsid w:val="002055E6"/>
    <w:rsid w:val="002056F8"/>
    <w:rsid w:val="00205CF8"/>
    <w:rsid w:val="00205F9A"/>
    <w:rsid w:val="00206155"/>
    <w:rsid w:val="00206A03"/>
    <w:rsid w:val="002079A6"/>
    <w:rsid w:val="002079C9"/>
    <w:rsid w:val="00207E6B"/>
    <w:rsid w:val="00207E88"/>
    <w:rsid w:val="00207F1B"/>
    <w:rsid w:val="00207FAD"/>
    <w:rsid w:val="002100B9"/>
    <w:rsid w:val="002100E2"/>
    <w:rsid w:val="002108F5"/>
    <w:rsid w:val="0021127E"/>
    <w:rsid w:val="00211528"/>
    <w:rsid w:val="00211764"/>
    <w:rsid w:val="002117F8"/>
    <w:rsid w:val="002118C2"/>
    <w:rsid w:val="00211ED3"/>
    <w:rsid w:val="00212183"/>
    <w:rsid w:val="002122BA"/>
    <w:rsid w:val="00212507"/>
    <w:rsid w:val="002126FE"/>
    <w:rsid w:val="002127B3"/>
    <w:rsid w:val="002128A8"/>
    <w:rsid w:val="0021297E"/>
    <w:rsid w:val="00213051"/>
    <w:rsid w:val="0021316E"/>
    <w:rsid w:val="0021357B"/>
    <w:rsid w:val="002137D6"/>
    <w:rsid w:val="0021383C"/>
    <w:rsid w:val="00213B7F"/>
    <w:rsid w:val="00213D3E"/>
    <w:rsid w:val="00213D60"/>
    <w:rsid w:val="0021480B"/>
    <w:rsid w:val="00214B7D"/>
    <w:rsid w:val="00215911"/>
    <w:rsid w:val="00215F99"/>
    <w:rsid w:val="00215FEA"/>
    <w:rsid w:val="0021603D"/>
    <w:rsid w:val="002160D6"/>
    <w:rsid w:val="0021656B"/>
    <w:rsid w:val="00216701"/>
    <w:rsid w:val="0021693A"/>
    <w:rsid w:val="0021736D"/>
    <w:rsid w:val="002174EE"/>
    <w:rsid w:val="00217703"/>
    <w:rsid w:val="002178EC"/>
    <w:rsid w:val="0021799B"/>
    <w:rsid w:val="00217E2B"/>
    <w:rsid w:val="00220738"/>
    <w:rsid w:val="00220EA1"/>
    <w:rsid w:val="002210C4"/>
    <w:rsid w:val="002210E4"/>
    <w:rsid w:val="002215E4"/>
    <w:rsid w:val="002219B5"/>
    <w:rsid w:val="002223F2"/>
    <w:rsid w:val="002224FC"/>
    <w:rsid w:val="002224FF"/>
    <w:rsid w:val="0022261E"/>
    <w:rsid w:val="00222854"/>
    <w:rsid w:val="00222B67"/>
    <w:rsid w:val="00222DDA"/>
    <w:rsid w:val="002234CB"/>
    <w:rsid w:val="00223595"/>
    <w:rsid w:val="00223685"/>
    <w:rsid w:val="002239DB"/>
    <w:rsid w:val="00223C28"/>
    <w:rsid w:val="00223CAC"/>
    <w:rsid w:val="00223E61"/>
    <w:rsid w:val="00223FA6"/>
    <w:rsid w:val="00224043"/>
    <w:rsid w:val="00224884"/>
    <w:rsid w:val="00224B7B"/>
    <w:rsid w:val="00224DD9"/>
    <w:rsid w:val="00224FB8"/>
    <w:rsid w:val="00225618"/>
    <w:rsid w:val="0022589B"/>
    <w:rsid w:val="00225A48"/>
    <w:rsid w:val="00225B1A"/>
    <w:rsid w:val="00225CA8"/>
    <w:rsid w:val="00225E31"/>
    <w:rsid w:val="00226257"/>
    <w:rsid w:val="0022641F"/>
    <w:rsid w:val="00226652"/>
    <w:rsid w:val="002267D9"/>
    <w:rsid w:val="00226B90"/>
    <w:rsid w:val="00226C10"/>
    <w:rsid w:val="002270B2"/>
    <w:rsid w:val="002272F3"/>
    <w:rsid w:val="00227329"/>
    <w:rsid w:val="002275CF"/>
    <w:rsid w:val="002275FD"/>
    <w:rsid w:val="00227BF3"/>
    <w:rsid w:val="0023044B"/>
    <w:rsid w:val="00230AE0"/>
    <w:rsid w:val="00230CB1"/>
    <w:rsid w:val="0023131A"/>
    <w:rsid w:val="0023145D"/>
    <w:rsid w:val="0023153D"/>
    <w:rsid w:val="00231DA6"/>
    <w:rsid w:val="00231E7C"/>
    <w:rsid w:val="002323AE"/>
    <w:rsid w:val="00232730"/>
    <w:rsid w:val="002328F2"/>
    <w:rsid w:val="00232CA1"/>
    <w:rsid w:val="00232CEC"/>
    <w:rsid w:val="00232D0B"/>
    <w:rsid w:val="00232EA7"/>
    <w:rsid w:val="002333E3"/>
    <w:rsid w:val="002334BF"/>
    <w:rsid w:val="00233AD0"/>
    <w:rsid w:val="00233E6B"/>
    <w:rsid w:val="00233FCA"/>
    <w:rsid w:val="00234196"/>
    <w:rsid w:val="00234212"/>
    <w:rsid w:val="002348C9"/>
    <w:rsid w:val="00234910"/>
    <w:rsid w:val="00234C42"/>
    <w:rsid w:val="0023538C"/>
    <w:rsid w:val="002355D4"/>
    <w:rsid w:val="0023587E"/>
    <w:rsid w:val="00235E62"/>
    <w:rsid w:val="00235F23"/>
    <w:rsid w:val="00235FEA"/>
    <w:rsid w:val="00236222"/>
    <w:rsid w:val="0023623C"/>
    <w:rsid w:val="002362AF"/>
    <w:rsid w:val="0023668E"/>
    <w:rsid w:val="00236757"/>
    <w:rsid w:val="002368DB"/>
    <w:rsid w:val="00236971"/>
    <w:rsid w:val="00236C7F"/>
    <w:rsid w:val="00236D27"/>
    <w:rsid w:val="002370F3"/>
    <w:rsid w:val="0023717F"/>
    <w:rsid w:val="0023721C"/>
    <w:rsid w:val="00237399"/>
    <w:rsid w:val="002377A3"/>
    <w:rsid w:val="0023788F"/>
    <w:rsid w:val="0023799B"/>
    <w:rsid w:val="002379F5"/>
    <w:rsid w:val="00240117"/>
    <w:rsid w:val="002401DC"/>
    <w:rsid w:val="002403A9"/>
    <w:rsid w:val="002403EE"/>
    <w:rsid w:val="002409E9"/>
    <w:rsid w:val="0024118A"/>
    <w:rsid w:val="00241216"/>
    <w:rsid w:val="0024159A"/>
    <w:rsid w:val="00241688"/>
    <w:rsid w:val="0024181A"/>
    <w:rsid w:val="0024186B"/>
    <w:rsid w:val="00241B02"/>
    <w:rsid w:val="00241F6B"/>
    <w:rsid w:val="0024261C"/>
    <w:rsid w:val="0024275F"/>
    <w:rsid w:val="002431B9"/>
    <w:rsid w:val="002432F2"/>
    <w:rsid w:val="00243440"/>
    <w:rsid w:val="002434FB"/>
    <w:rsid w:val="00243564"/>
    <w:rsid w:val="0024380D"/>
    <w:rsid w:val="00243F55"/>
    <w:rsid w:val="00244A04"/>
    <w:rsid w:val="00245B19"/>
    <w:rsid w:val="00245B93"/>
    <w:rsid w:val="00245ED0"/>
    <w:rsid w:val="00246359"/>
    <w:rsid w:val="002465E3"/>
    <w:rsid w:val="00246665"/>
    <w:rsid w:val="00246E29"/>
    <w:rsid w:val="00247235"/>
    <w:rsid w:val="0024739A"/>
    <w:rsid w:val="00247439"/>
    <w:rsid w:val="00247A63"/>
    <w:rsid w:val="00247B73"/>
    <w:rsid w:val="00247BF4"/>
    <w:rsid w:val="00247BF9"/>
    <w:rsid w:val="00247DFE"/>
    <w:rsid w:val="00247E4F"/>
    <w:rsid w:val="0025022B"/>
    <w:rsid w:val="00250466"/>
    <w:rsid w:val="0025048F"/>
    <w:rsid w:val="002507F1"/>
    <w:rsid w:val="0025137D"/>
    <w:rsid w:val="00251658"/>
    <w:rsid w:val="00251A85"/>
    <w:rsid w:val="00251FC6"/>
    <w:rsid w:val="00252107"/>
    <w:rsid w:val="00252361"/>
    <w:rsid w:val="00252683"/>
    <w:rsid w:val="0025269D"/>
    <w:rsid w:val="00252730"/>
    <w:rsid w:val="00252873"/>
    <w:rsid w:val="00252B11"/>
    <w:rsid w:val="00252BE8"/>
    <w:rsid w:val="00253335"/>
    <w:rsid w:val="002534DF"/>
    <w:rsid w:val="00253E29"/>
    <w:rsid w:val="00254298"/>
    <w:rsid w:val="0025442E"/>
    <w:rsid w:val="002547F5"/>
    <w:rsid w:val="002549D2"/>
    <w:rsid w:val="00254A3F"/>
    <w:rsid w:val="00254E1A"/>
    <w:rsid w:val="002553A8"/>
    <w:rsid w:val="00255454"/>
    <w:rsid w:val="00255667"/>
    <w:rsid w:val="002557F5"/>
    <w:rsid w:val="00255826"/>
    <w:rsid w:val="00255C6B"/>
    <w:rsid w:val="0025639F"/>
    <w:rsid w:val="002565D6"/>
    <w:rsid w:val="002566B8"/>
    <w:rsid w:val="0025686E"/>
    <w:rsid w:val="00256AC1"/>
    <w:rsid w:val="00256B79"/>
    <w:rsid w:val="00256D24"/>
    <w:rsid w:val="00256FA2"/>
    <w:rsid w:val="00257006"/>
    <w:rsid w:val="002571B4"/>
    <w:rsid w:val="002577C5"/>
    <w:rsid w:val="00257810"/>
    <w:rsid w:val="002578C9"/>
    <w:rsid w:val="00257A4F"/>
    <w:rsid w:val="00257E5F"/>
    <w:rsid w:val="002600C6"/>
    <w:rsid w:val="00260409"/>
    <w:rsid w:val="00260583"/>
    <w:rsid w:val="00260780"/>
    <w:rsid w:val="002607FB"/>
    <w:rsid w:val="00260840"/>
    <w:rsid w:val="00260DC6"/>
    <w:rsid w:val="00261030"/>
    <w:rsid w:val="002611B6"/>
    <w:rsid w:val="00261273"/>
    <w:rsid w:val="00261295"/>
    <w:rsid w:val="00261819"/>
    <w:rsid w:val="00261CAB"/>
    <w:rsid w:val="00261DFA"/>
    <w:rsid w:val="00261E79"/>
    <w:rsid w:val="002621D8"/>
    <w:rsid w:val="00262453"/>
    <w:rsid w:val="002624B5"/>
    <w:rsid w:val="002624DD"/>
    <w:rsid w:val="0026281B"/>
    <w:rsid w:val="00262B92"/>
    <w:rsid w:val="00262D97"/>
    <w:rsid w:val="00262E5B"/>
    <w:rsid w:val="00262EB9"/>
    <w:rsid w:val="002631B1"/>
    <w:rsid w:val="0026375F"/>
    <w:rsid w:val="00263A3B"/>
    <w:rsid w:val="00263F4F"/>
    <w:rsid w:val="00264036"/>
    <w:rsid w:val="0026408E"/>
    <w:rsid w:val="00264149"/>
    <w:rsid w:val="00264477"/>
    <w:rsid w:val="00264932"/>
    <w:rsid w:val="00264996"/>
    <w:rsid w:val="002649D6"/>
    <w:rsid w:val="00264A48"/>
    <w:rsid w:val="00264ABE"/>
    <w:rsid w:val="00264C5A"/>
    <w:rsid w:val="00264E35"/>
    <w:rsid w:val="00265159"/>
    <w:rsid w:val="002651C2"/>
    <w:rsid w:val="00265358"/>
    <w:rsid w:val="00265780"/>
    <w:rsid w:val="00265BAB"/>
    <w:rsid w:val="00266334"/>
    <w:rsid w:val="00266401"/>
    <w:rsid w:val="00266B58"/>
    <w:rsid w:val="00266C2C"/>
    <w:rsid w:val="002672B1"/>
    <w:rsid w:val="0026786B"/>
    <w:rsid w:val="00267C7F"/>
    <w:rsid w:val="00267E00"/>
    <w:rsid w:val="00267E0B"/>
    <w:rsid w:val="00267E4F"/>
    <w:rsid w:val="00267FF6"/>
    <w:rsid w:val="0027005B"/>
    <w:rsid w:val="002704E3"/>
    <w:rsid w:val="00270609"/>
    <w:rsid w:val="0027065D"/>
    <w:rsid w:val="002706AF"/>
    <w:rsid w:val="00270958"/>
    <w:rsid w:val="00270991"/>
    <w:rsid w:val="00270FCF"/>
    <w:rsid w:val="002710C9"/>
    <w:rsid w:val="002714BB"/>
    <w:rsid w:val="0027174D"/>
    <w:rsid w:val="00271A1C"/>
    <w:rsid w:val="00271C63"/>
    <w:rsid w:val="00271EBC"/>
    <w:rsid w:val="002720A2"/>
    <w:rsid w:val="00272595"/>
    <w:rsid w:val="00272804"/>
    <w:rsid w:val="00272907"/>
    <w:rsid w:val="00272CD2"/>
    <w:rsid w:val="00272D4B"/>
    <w:rsid w:val="002730B9"/>
    <w:rsid w:val="00273501"/>
    <w:rsid w:val="00273652"/>
    <w:rsid w:val="00273AD7"/>
    <w:rsid w:val="00273B3E"/>
    <w:rsid w:val="00273C67"/>
    <w:rsid w:val="0027458E"/>
    <w:rsid w:val="00274787"/>
    <w:rsid w:val="002749FD"/>
    <w:rsid w:val="00274AF4"/>
    <w:rsid w:val="00275056"/>
    <w:rsid w:val="00275127"/>
    <w:rsid w:val="00275B0A"/>
    <w:rsid w:val="00275F8B"/>
    <w:rsid w:val="00275FFB"/>
    <w:rsid w:val="0027631F"/>
    <w:rsid w:val="0027644C"/>
    <w:rsid w:val="002766DA"/>
    <w:rsid w:val="0027682D"/>
    <w:rsid w:val="002769E5"/>
    <w:rsid w:val="002769FC"/>
    <w:rsid w:val="00276B10"/>
    <w:rsid w:val="00276C59"/>
    <w:rsid w:val="00276ECF"/>
    <w:rsid w:val="00276FB9"/>
    <w:rsid w:val="00277152"/>
    <w:rsid w:val="002777A4"/>
    <w:rsid w:val="0027796A"/>
    <w:rsid w:val="00277FEE"/>
    <w:rsid w:val="00280368"/>
    <w:rsid w:val="0028059D"/>
    <w:rsid w:val="002806FC"/>
    <w:rsid w:val="00280F13"/>
    <w:rsid w:val="0028102F"/>
    <w:rsid w:val="002811C2"/>
    <w:rsid w:val="0028122F"/>
    <w:rsid w:val="002813E9"/>
    <w:rsid w:val="00281A69"/>
    <w:rsid w:val="00281A97"/>
    <w:rsid w:val="00281AD3"/>
    <w:rsid w:val="0028201C"/>
    <w:rsid w:val="0028207B"/>
    <w:rsid w:val="002821B9"/>
    <w:rsid w:val="002825F6"/>
    <w:rsid w:val="00282824"/>
    <w:rsid w:val="00282A2C"/>
    <w:rsid w:val="00283854"/>
    <w:rsid w:val="00283CD3"/>
    <w:rsid w:val="002845CB"/>
    <w:rsid w:val="002845F6"/>
    <w:rsid w:val="0028499C"/>
    <w:rsid w:val="002849D1"/>
    <w:rsid w:val="002849F9"/>
    <w:rsid w:val="00284A56"/>
    <w:rsid w:val="00284DC9"/>
    <w:rsid w:val="00284F7E"/>
    <w:rsid w:val="00285040"/>
    <w:rsid w:val="002852B9"/>
    <w:rsid w:val="0028596F"/>
    <w:rsid w:val="00285AE4"/>
    <w:rsid w:val="00285B8B"/>
    <w:rsid w:val="00285C21"/>
    <w:rsid w:val="00285C65"/>
    <w:rsid w:val="00286436"/>
    <w:rsid w:val="00286962"/>
    <w:rsid w:val="00286FA1"/>
    <w:rsid w:val="0028784E"/>
    <w:rsid w:val="00287B8E"/>
    <w:rsid w:val="00287EB1"/>
    <w:rsid w:val="0029005A"/>
    <w:rsid w:val="002904D0"/>
    <w:rsid w:val="002908F8"/>
    <w:rsid w:val="00290DA3"/>
    <w:rsid w:val="002913F7"/>
    <w:rsid w:val="002919CE"/>
    <w:rsid w:val="00291E29"/>
    <w:rsid w:val="00291E99"/>
    <w:rsid w:val="002920E5"/>
    <w:rsid w:val="0029212E"/>
    <w:rsid w:val="0029293F"/>
    <w:rsid w:val="00292B4D"/>
    <w:rsid w:val="00292D40"/>
    <w:rsid w:val="00292F9C"/>
    <w:rsid w:val="002931EC"/>
    <w:rsid w:val="00293C1A"/>
    <w:rsid w:val="00293E7A"/>
    <w:rsid w:val="00294074"/>
    <w:rsid w:val="00294152"/>
    <w:rsid w:val="002941A2"/>
    <w:rsid w:val="0029461E"/>
    <w:rsid w:val="00294AC6"/>
    <w:rsid w:val="00294FF5"/>
    <w:rsid w:val="002959AB"/>
    <w:rsid w:val="002959EC"/>
    <w:rsid w:val="002959F5"/>
    <w:rsid w:val="00295AD3"/>
    <w:rsid w:val="00295F02"/>
    <w:rsid w:val="00296055"/>
    <w:rsid w:val="002968DA"/>
    <w:rsid w:val="00296A16"/>
    <w:rsid w:val="00296D59"/>
    <w:rsid w:val="00296DC5"/>
    <w:rsid w:val="002971E5"/>
    <w:rsid w:val="002972E8"/>
    <w:rsid w:val="002973EF"/>
    <w:rsid w:val="00297426"/>
    <w:rsid w:val="00297428"/>
    <w:rsid w:val="00297BB3"/>
    <w:rsid w:val="00297BD3"/>
    <w:rsid w:val="00297C8B"/>
    <w:rsid w:val="002A029E"/>
    <w:rsid w:val="002A054C"/>
    <w:rsid w:val="002A0584"/>
    <w:rsid w:val="002A05BB"/>
    <w:rsid w:val="002A05DA"/>
    <w:rsid w:val="002A0762"/>
    <w:rsid w:val="002A0860"/>
    <w:rsid w:val="002A0A53"/>
    <w:rsid w:val="002A0F98"/>
    <w:rsid w:val="002A10C8"/>
    <w:rsid w:val="002A11FC"/>
    <w:rsid w:val="002A1210"/>
    <w:rsid w:val="002A17CA"/>
    <w:rsid w:val="002A17EB"/>
    <w:rsid w:val="002A1A03"/>
    <w:rsid w:val="002A1BDA"/>
    <w:rsid w:val="002A1CFC"/>
    <w:rsid w:val="002A260B"/>
    <w:rsid w:val="002A370E"/>
    <w:rsid w:val="002A3750"/>
    <w:rsid w:val="002A404F"/>
    <w:rsid w:val="002A4056"/>
    <w:rsid w:val="002A4114"/>
    <w:rsid w:val="002A41E5"/>
    <w:rsid w:val="002A44E6"/>
    <w:rsid w:val="002A4548"/>
    <w:rsid w:val="002A49FD"/>
    <w:rsid w:val="002A4A78"/>
    <w:rsid w:val="002A4E25"/>
    <w:rsid w:val="002A5086"/>
    <w:rsid w:val="002A5257"/>
    <w:rsid w:val="002A52D8"/>
    <w:rsid w:val="002A552B"/>
    <w:rsid w:val="002A5796"/>
    <w:rsid w:val="002A5B0B"/>
    <w:rsid w:val="002A5B44"/>
    <w:rsid w:val="002A6026"/>
    <w:rsid w:val="002A60A7"/>
    <w:rsid w:val="002A61D7"/>
    <w:rsid w:val="002A68C2"/>
    <w:rsid w:val="002A6C27"/>
    <w:rsid w:val="002A6D08"/>
    <w:rsid w:val="002A701A"/>
    <w:rsid w:val="002A71CE"/>
    <w:rsid w:val="002A7262"/>
    <w:rsid w:val="002A7276"/>
    <w:rsid w:val="002A77C7"/>
    <w:rsid w:val="002A780A"/>
    <w:rsid w:val="002A792F"/>
    <w:rsid w:val="002B00C0"/>
    <w:rsid w:val="002B00FF"/>
    <w:rsid w:val="002B0C2D"/>
    <w:rsid w:val="002B0EEF"/>
    <w:rsid w:val="002B1211"/>
    <w:rsid w:val="002B1280"/>
    <w:rsid w:val="002B138F"/>
    <w:rsid w:val="002B16E1"/>
    <w:rsid w:val="002B1C48"/>
    <w:rsid w:val="002B1D14"/>
    <w:rsid w:val="002B1E8D"/>
    <w:rsid w:val="002B221A"/>
    <w:rsid w:val="002B226B"/>
    <w:rsid w:val="002B290A"/>
    <w:rsid w:val="002B2A52"/>
    <w:rsid w:val="002B2CBC"/>
    <w:rsid w:val="002B2CE3"/>
    <w:rsid w:val="002B31A3"/>
    <w:rsid w:val="002B31AC"/>
    <w:rsid w:val="002B3221"/>
    <w:rsid w:val="002B331C"/>
    <w:rsid w:val="002B34EA"/>
    <w:rsid w:val="002B3723"/>
    <w:rsid w:val="002B3846"/>
    <w:rsid w:val="002B3A9B"/>
    <w:rsid w:val="002B3BBC"/>
    <w:rsid w:val="002B3D92"/>
    <w:rsid w:val="002B4094"/>
    <w:rsid w:val="002B414D"/>
    <w:rsid w:val="002B4194"/>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59A1"/>
    <w:rsid w:val="002B60DB"/>
    <w:rsid w:val="002B6126"/>
    <w:rsid w:val="002B61D8"/>
    <w:rsid w:val="002B6327"/>
    <w:rsid w:val="002B6521"/>
    <w:rsid w:val="002B6C80"/>
    <w:rsid w:val="002B6D6F"/>
    <w:rsid w:val="002B6EC9"/>
    <w:rsid w:val="002B70E3"/>
    <w:rsid w:val="002B72C9"/>
    <w:rsid w:val="002B7ADA"/>
    <w:rsid w:val="002C0379"/>
    <w:rsid w:val="002C0800"/>
    <w:rsid w:val="002C0D5A"/>
    <w:rsid w:val="002C1099"/>
    <w:rsid w:val="002C133A"/>
    <w:rsid w:val="002C15AE"/>
    <w:rsid w:val="002C1718"/>
    <w:rsid w:val="002C179B"/>
    <w:rsid w:val="002C199A"/>
    <w:rsid w:val="002C1C8F"/>
    <w:rsid w:val="002C1FD8"/>
    <w:rsid w:val="002C2587"/>
    <w:rsid w:val="002C2B7B"/>
    <w:rsid w:val="002C2C2D"/>
    <w:rsid w:val="002C2C5D"/>
    <w:rsid w:val="002C2DF8"/>
    <w:rsid w:val="002C2F12"/>
    <w:rsid w:val="002C32FE"/>
    <w:rsid w:val="002C3369"/>
    <w:rsid w:val="002C34E4"/>
    <w:rsid w:val="002C36ED"/>
    <w:rsid w:val="002C37E6"/>
    <w:rsid w:val="002C382C"/>
    <w:rsid w:val="002C390D"/>
    <w:rsid w:val="002C3C03"/>
    <w:rsid w:val="002C3F9A"/>
    <w:rsid w:val="002C402F"/>
    <w:rsid w:val="002C436A"/>
    <w:rsid w:val="002C4611"/>
    <w:rsid w:val="002C4834"/>
    <w:rsid w:val="002C4B90"/>
    <w:rsid w:val="002C4DF8"/>
    <w:rsid w:val="002C505B"/>
    <w:rsid w:val="002C5062"/>
    <w:rsid w:val="002C522B"/>
    <w:rsid w:val="002C5C0F"/>
    <w:rsid w:val="002C5D89"/>
    <w:rsid w:val="002C5E14"/>
    <w:rsid w:val="002C6538"/>
    <w:rsid w:val="002C6670"/>
    <w:rsid w:val="002C669C"/>
    <w:rsid w:val="002C676A"/>
    <w:rsid w:val="002C67F2"/>
    <w:rsid w:val="002C68B9"/>
    <w:rsid w:val="002C69F8"/>
    <w:rsid w:val="002C6A22"/>
    <w:rsid w:val="002C6CD8"/>
    <w:rsid w:val="002C77B4"/>
    <w:rsid w:val="002C785F"/>
    <w:rsid w:val="002C7C6D"/>
    <w:rsid w:val="002C7E22"/>
    <w:rsid w:val="002D0115"/>
    <w:rsid w:val="002D09F2"/>
    <w:rsid w:val="002D0F15"/>
    <w:rsid w:val="002D177B"/>
    <w:rsid w:val="002D1935"/>
    <w:rsid w:val="002D1A6F"/>
    <w:rsid w:val="002D1C3B"/>
    <w:rsid w:val="002D1D86"/>
    <w:rsid w:val="002D1F8F"/>
    <w:rsid w:val="002D2024"/>
    <w:rsid w:val="002D208C"/>
    <w:rsid w:val="002D27AB"/>
    <w:rsid w:val="002D2C63"/>
    <w:rsid w:val="002D2C95"/>
    <w:rsid w:val="002D2D27"/>
    <w:rsid w:val="002D314E"/>
    <w:rsid w:val="002D333E"/>
    <w:rsid w:val="002D35D7"/>
    <w:rsid w:val="002D374F"/>
    <w:rsid w:val="002D3DB8"/>
    <w:rsid w:val="002D40BF"/>
    <w:rsid w:val="002D4218"/>
    <w:rsid w:val="002D4AC0"/>
    <w:rsid w:val="002D4BAB"/>
    <w:rsid w:val="002D4FDA"/>
    <w:rsid w:val="002D544A"/>
    <w:rsid w:val="002D55EC"/>
    <w:rsid w:val="002D5932"/>
    <w:rsid w:val="002D5C4C"/>
    <w:rsid w:val="002D6076"/>
    <w:rsid w:val="002D6277"/>
    <w:rsid w:val="002D62F0"/>
    <w:rsid w:val="002D62F5"/>
    <w:rsid w:val="002D6723"/>
    <w:rsid w:val="002D6840"/>
    <w:rsid w:val="002D6BDB"/>
    <w:rsid w:val="002D6C0F"/>
    <w:rsid w:val="002D6C58"/>
    <w:rsid w:val="002D6CEC"/>
    <w:rsid w:val="002D6FDE"/>
    <w:rsid w:val="002D723D"/>
    <w:rsid w:val="002D7401"/>
    <w:rsid w:val="002D7C68"/>
    <w:rsid w:val="002D7D5C"/>
    <w:rsid w:val="002D7E4F"/>
    <w:rsid w:val="002E07C5"/>
    <w:rsid w:val="002E097F"/>
    <w:rsid w:val="002E111F"/>
    <w:rsid w:val="002E2045"/>
    <w:rsid w:val="002E227C"/>
    <w:rsid w:val="002E272A"/>
    <w:rsid w:val="002E27B7"/>
    <w:rsid w:val="002E2808"/>
    <w:rsid w:val="002E29A2"/>
    <w:rsid w:val="002E2AAD"/>
    <w:rsid w:val="002E3314"/>
    <w:rsid w:val="002E3422"/>
    <w:rsid w:val="002E39EA"/>
    <w:rsid w:val="002E3B47"/>
    <w:rsid w:val="002E4065"/>
    <w:rsid w:val="002E4184"/>
    <w:rsid w:val="002E477F"/>
    <w:rsid w:val="002E4970"/>
    <w:rsid w:val="002E4D63"/>
    <w:rsid w:val="002E5021"/>
    <w:rsid w:val="002E510A"/>
    <w:rsid w:val="002E52D1"/>
    <w:rsid w:val="002E5362"/>
    <w:rsid w:val="002E53BD"/>
    <w:rsid w:val="002E53CA"/>
    <w:rsid w:val="002E55C9"/>
    <w:rsid w:val="002E5638"/>
    <w:rsid w:val="002E5645"/>
    <w:rsid w:val="002E59C6"/>
    <w:rsid w:val="002E5A74"/>
    <w:rsid w:val="002E5AC2"/>
    <w:rsid w:val="002E5CD8"/>
    <w:rsid w:val="002E5D8D"/>
    <w:rsid w:val="002E5F51"/>
    <w:rsid w:val="002E6480"/>
    <w:rsid w:val="002E6576"/>
    <w:rsid w:val="002E68B5"/>
    <w:rsid w:val="002E6D2B"/>
    <w:rsid w:val="002E72E0"/>
    <w:rsid w:val="002E7368"/>
    <w:rsid w:val="002E73F8"/>
    <w:rsid w:val="002E79B1"/>
    <w:rsid w:val="002E79ED"/>
    <w:rsid w:val="002E7CAC"/>
    <w:rsid w:val="002E7CC1"/>
    <w:rsid w:val="002F004E"/>
    <w:rsid w:val="002F0053"/>
    <w:rsid w:val="002F00C4"/>
    <w:rsid w:val="002F010D"/>
    <w:rsid w:val="002F082C"/>
    <w:rsid w:val="002F08EC"/>
    <w:rsid w:val="002F093D"/>
    <w:rsid w:val="002F0B92"/>
    <w:rsid w:val="002F0F44"/>
    <w:rsid w:val="002F0FA5"/>
    <w:rsid w:val="002F1787"/>
    <w:rsid w:val="002F1955"/>
    <w:rsid w:val="002F1972"/>
    <w:rsid w:val="002F1AD4"/>
    <w:rsid w:val="002F24B3"/>
    <w:rsid w:val="002F2569"/>
    <w:rsid w:val="002F283C"/>
    <w:rsid w:val="002F2B2E"/>
    <w:rsid w:val="002F2D07"/>
    <w:rsid w:val="002F2DDE"/>
    <w:rsid w:val="002F2ED0"/>
    <w:rsid w:val="002F3469"/>
    <w:rsid w:val="002F34C4"/>
    <w:rsid w:val="002F3658"/>
    <w:rsid w:val="002F3A9D"/>
    <w:rsid w:val="002F3C9B"/>
    <w:rsid w:val="002F3D93"/>
    <w:rsid w:val="002F3DE4"/>
    <w:rsid w:val="002F41AD"/>
    <w:rsid w:val="002F42A2"/>
    <w:rsid w:val="002F432C"/>
    <w:rsid w:val="002F43D9"/>
    <w:rsid w:val="002F4A73"/>
    <w:rsid w:val="002F50E5"/>
    <w:rsid w:val="002F51B6"/>
    <w:rsid w:val="002F5411"/>
    <w:rsid w:val="002F555D"/>
    <w:rsid w:val="002F5869"/>
    <w:rsid w:val="002F590B"/>
    <w:rsid w:val="002F5A17"/>
    <w:rsid w:val="002F5DC1"/>
    <w:rsid w:val="002F6498"/>
    <w:rsid w:val="002F6825"/>
    <w:rsid w:val="002F69DF"/>
    <w:rsid w:val="002F6E91"/>
    <w:rsid w:val="002F71FE"/>
    <w:rsid w:val="002F720B"/>
    <w:rsid w:val="002F74FD"/>
    <w:rsid w:val="002F7516"/>
    <w:rsid w:val="002F7518"/>
    <w:rsid w:val="002F765B"/>
    <w:rsid w:val="002F76F0"/>
    <w:rsid w:val="002F79BE"/>
    <w:rsid w:val="002F7C20"/>
    <w:rsid w:val="002F7DE8"/>
    <w:rsid w:val="00300395"/>
    <w:rsid w:val="00301160"/>
    <w:rsid w:val="00301A0F"/>
    <w:rsid w:val="00301C3C"/>
    <w:rsid w:val="00301D39"/>
    <w:rsid w:val="00302B92"/>
    <w:rsid w:val="00302FE1"/>
    <w:rsid w:val="00303141"/>
    <w:rsid w:val="003033DB"/>
    <w:rsid w:val="00303C57"/>
    <w:rsid w:val="00303CAB"/>
    <w:rsid w:val="00304B58"/>
    <w:rsid w:val="00305301"/>
    <w:rsid w:val="0030554C"/>
    <w:rsid w:val="00305BA2"/>
    <w:rsid w:val="00305F4C"/>
    <w:rsid w:val="00306509"/>
    <w:rsid w:val="003067B1"/>
    <w:rsid w:val="00306C24"/>
    <w:rsid w:val="00306DC9"/>
    <w:rsid w:val="00307124"/>
    <w:rsid w:val="0030757E"/>
    <w:rsid w:val="00307DF2"/>
    <w:rsid w:val="00307F61"/>
    <w:rsid w:val="00310646"/>
    <w:rsid w:val="00310893"/>
    <w:rsid w:val="00310CFC"/>
    <w:rsid w:val="003111E9"/>
    <w:rsid w:val="0031150A"/>
    <w:rsid w:val="003115BF"/>
    <w:rsid w:val="003119E6"/>
    <w:rsid w:val="0031210F"/>
    <w:rsid w:val="003125E4"/>
    <w:rsid w:val="00312A5B"/>
    <w:rsid w:val="00312BE1"/>
    <w:rsid w:val="00312ED7"/>
    <w:rsid w:val="00313383"/>
    <w:rsid w:val="003137A1"/>
    <w:rsid w:val="003137E4"/>
    <w:rsid w:val="00313AE4"/>
    <w:rsid w:val="00314090"/>
    <w:rsid w:val="00314782"/>
    <w:rsid w:val="00314A91"/>
    <w:rsid w:val="00314BAB"/>
    <w:rsid w:val="00314BF5"/>
    <w:rsid w:val="00314F1E"/>
    <w:rsid w:val="0031568A"/>
    <w:rsid w:val="003156B3"/>
    <w:rsid w:val="00315DD1"/>
    <w:rsid w:val="00315F32"/>
    <w:rsid w:val="003161B7"/>
    <w:rsid w:val="00316F90"/>
    <w:rsid w:val="003178EF"/>
    <w:rsid w:val="00317BB4"/>
    <w:rsid w:val="00317C68"/>
    <w:rsid w:val="00320116"/>
    <w:rsid w:val="00320512"/>
    <w:rsid w:val="003205A0"/>
    <w:rsid w:val="00320C61"/>
    <w:rsid w:val="003210E3"/>
    <w:rsid w:val="0032138D"/>
    <w:rsid w:val="003213A7"/>
    <w:rsid w:val="003215AA"/>
    <w:rsid w:val="0032168F"/>
    <w:rsid w:val="00321D45"/>
    <w:rsid w:val="00321DBB"/>
    <w:rsid w:val="00321EE3"/>
    <w:rsid w:val="003221B4"/>
    <w:rsid w:val="00322676"/>
    <w:rsid w:val="00322858"/>
    <w:rsid w:val="00322A48"/>
    <w:rsid w:val="00322C7B"/>
    <w:rsid w:val="00322F70"/>
    <w:rsid w:val="0032316C"/>
    <w:rsid w:val="00323228"/>
    <w:rsid w:val="00323941"/>
    <w:rsid w:val="00323979"/>
    <w:rsid w:val="00323A10"/>
    <w:rsid w:val="00324199"/>
    <w:rsid w:val="003245C8"/>
    <w:rsid w:val="00324B2E"/>
    <w:rsid w:val="00324BEC"/>
    <w:rsid w:val="00324C8B"/>
    <w:rsid w:val="00324CE5"/>
    <w:rsid w:val="00324DEC"/>
    <w:rsid w:val="003253FE"/>
    <w:rsid w:val="0032565E"/>
    <w:rsid w:val="00325A95"/>
    <w:rsid w:val="00325AAE"/>
    <w:rsid w:val="00325AB6"/>
    <w:rsid w:val="00325FF5"/>
    <w:rsid w:val="00326247"/>
    <w:rsid w:val="00326AD6"/>
    <w:rsid w:val="00326AE0"/>
    <w:rsid w:val="00327093"/>
    <w:rsid w:val="003273E2"/>
    <w:rsid w:val="00327859"/>
    <w:rsid w:val="00327D90"/>
    <w:rsid w:val="00327DCE"/>
    <w:rsid w:val="00330168"/>
    <w:rsid w:val="003303DD"/>
    <w:rsid w:val="0033067F"/>
    <w:rsid w:val="00330CD3"/>
    <w:rsid w:val="00330D2E"/>
    <w:rsid w:val="00330F13"/>
    <w:rsid w:val="0033130E"/>
    <w:rsid w:val="00331438"/>
    <w:rsid w:val="00331556"/>
    <w:rsid w:val="00331607"/>
    <w:rsid w:val="00331641"/>
    <w:rsid w:val="00331844"/>
    <w:rsid w:val="00331976"/>
    <w:rsid w:val="003319C9"/>
    <w:rsid w:val="00331A54"/>
    <w:rsid w:val="00331DCA"/>
    <w:rsid w:val="00331F0C"/>
    <w:rsid w:val="003321E4"/>
    <w:rsid w:val="0033249A"/>
    <w:rsid w:val="003328BE"/>
    <w:rsid w:val="00332C4F"/>
    <w:rsid w:val="00332D63"/>
    <w:rsid w:val="00332E9C"/>
    <w:rsid w:val="00332FA4"/>
    <w:rsid w:val="003330BE"/>
    <w:rsid w:val="00333113"/>
    <w:rsid w:val="003331F3"/>
    <w:rsid w:val="00333515"/>
    <w:rsid w:val="00333530"/>
    <w:rsid w:val="00333889"/>
    <w:rsid w:val="0033449C"/>
    <w:rsid w:val="00334A4E"/>
    <w:rsid w:val="00334A76"/>
    <w:rsid w:val="00334AD3"/>
    <w:rsid w:val="00334BAD"/>
    <w:rsid w:val="00334BCB"/>
    <w:rsid w:val="00334C48"/>
    <w:rsid w:val="00334F22"/>
    <w:rsid w:val="0033511B"/>
    <w:rsid w:val="0033517C"/>
    <w:rsid w:val="00335323"/>
    <w:rsid w:val="0033561F"/>
    <w:rsid w:val="0033588A"/>
    <w:rsid w:val="00335C0F"/>
    <w:rsid w:val="00335C18"/>
    <w:rsid w:val="00335E48"/>
    <w:rsid w:val="00336233"/>
    <w:rsid w:val="003366C9"/>
    <w:rsid w:val="003369E0"/>
    <w:rsid w:val="00336AD2"/>
    <w:rsid w:val="00336D1E"/>
    <w:rsid w:val="00336EB2"/>
    <w:rsid w:val="003371A8"/>
    <w:rsid w:val="0033737D"/>
    <w:rsid w:val="003375C7"/>
    <w:rsid w:val="00337756"/>
    <w:rsid w:val="00337892"/>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3E4D"/>
    <w:rsid w:val="00343EE3"/>
    <w:rsid w:val="00344257"/>
    <w:rsid w:val="00344354"/>
    <w:rsid w:val="0034475A"/>
    <w:rsid w:val="003447CC"/>
    <w:rsid w:val="003447E0"/>
    <w:rsid w:val="00344C53"/>
    <w:rsid w:val="003452FE"/>
    <w:rsid w:val="00345496"/>
    <w:rsid w:val="003456EA"/>
    <w:rsid w:val="003458D7"/>
    <w:rsid w:val="00345B98"/>
    <w:rsid w:val="00345D39"/>
    <w:rsid w:val="00345EDE"/>
    <w:rsid w:val="003460BB"/>
    <w:rsid w:val="00346210"/>
    <w:rsid w:val="0034622B"/>
    <w:rsid w:val="0034627F"/>
    <w:rsid w:val="003467EB"/>
    <w:rsid w:val="00346B1A"/>
    <w:rsid w:val="00346B62"/>
    <w:rsid w:val="00347314"/>
    <w:rsid w:val="00347AFC"/>
    <w:rsid w:val="00347BA4"/>
    <w:rsid w:val="00347FF4"/>
    <w:rsid w:val="0035039D"/>
    <w:rsid w:val="0035044E"/>
    <w:rsid w:val="003505F7"/>
    <w:rsid w:val="003509A5"/>
    <w:rsid w:val="0035100B"/>
    <w:rsid w:val="0035115E"/>
    <w:rsid w:val="003515C0"/>
    <w:rsid w:val="003515D7"/>
    <w:rsid w:val="003515E2"/>
    <w:rsid w:val="00351C90"/>
    <w:rsid w:val="00351FB8"/>
    <w:rsid w:val="00352315"/>
    <w:rsid w:val="003523BA"/>
    <w:rsid w:val="003523C3"/>
    <w:rsid w:val="00352486"/>
    <w:rsid w:val="00352668"/>
    <w:rsid w:val="0035284E"/>
    <w:rsid w:val="00352EFB"/>
    <w:rsid w:val="00352FD9"/>
    <w:rsid w:val="003534D8"/>
    <w:rsid w:val="003538BF"/>
    <w:rsid w:val="00353D61"/>
    <w:rsid w:val="00354605"/>
    <w:rsid w:val="00354667"/>
    <w:rsid w:val="003548E7"/>
    <w:rsid w:val="0035531E"/>
    <w:rsid w:val="003554B5"/>
    <w:rsid w:val="00355B1E"/>
    <w:rsid w:val="00355E05"/>
    <w:rsid w:val="00355E0F"/>
    <w:rsid w:val="00355E5E"/>
    <w:rsid w:val="00356978"/>
    <w:rsid w:val="00356A84"/>
    <w:rsid w:val="00356B73"/>
    <w:rsid w:val="00356F24"/>
    <w:rsid w:val="003571E7"/>
    <w:rsid w:val="0035726B"/>
    <w:rsid w:val="0035741E"/>
    <w:rsid w:val="0035793F"/>
    <w:rsid w:val="00357B0D"/>
    <w:rsid w:val="00357B44"/>
    <w:rsid w:val="0036030A"/>
    <w:rsid w:val="003604DD"/>
    <w:rsid w:val="003605DA"/>
    <w:rsid w:val="00360776"/>
    <w:rsid w:val="003607E9"/>
    <w:rsid w:val="00360D66"/>
    <w:rsid w:val="0036137D"/>
    <w:rsid w:val="0036151A"/>
    <w:rsid w:val="0036152E"/>
    <w:rsid w:val="00361800"/>
    <w:rsid w:val="00362057"/>
    <w:rsid w:val="0036229C"/>
    <w:rsid w:val="00362417"/>
    <w:rsid w:val="003626C3"/>
    <w:rsid w:val="00362A0B"/>
    <w:rsid w:val="00362A96"/>
    <w:rsid w:val="00362D1D"/>
    <w:rsid w:val="00362E87"/>
    <w:rsid w:val="00362E9F"/>
    <w:rsid w:val="00362F56"/>
    <w:rsid w:val="00363294"/>
    <w:rsid w:val="00363604"/>
    <w:rsid w:val="00363970"/>
    <w:rsid w:val="00363AA5"/>
    <w:rsid w:val="00363AF0"/>
    <w:rsid w:val="00363B85"/>
    <w:rsid w:val="00363D3F"/>
    <w:rsid w:val="00363EC4"/>
    <w:rsid w:val="00364055"/>
    <w:rsid w:val="00364268"/>
    <w:rsid w:val="00364598"/>
    <w:rsid w:val="003646D7"/>
    <w:rsid w:val="003649B6"/>
    <w:rsid w:val="003649DF"/>
    <w:rsid w:val="00364BA6"/>
    <w:rsid w:val="00364CE1"/>
    <w:rsid w:val="00364DA7"/>
    <w:rsid w:val="00364EC2"/>
    <w:rsid w:val="0036533F"/>
    <w:rsid w:val="00365736"/>
    <w:rsid w:val="0036591A"/>
    <w:rsid w:val="00365D52"/>
    <w:rsid w:val="00365DD9"/>
    <w:rsid w:val="00365E0B"/>
    <w:rsid w:val="00366199"/>
    <w:rsid w:val="003664A8"/>
    <w:rsid w:val="00366676"/>
    <w:rsid w:val="00366DB6"/>
    <w:rsid w:val="00367372"/>
    <w:rsid w:val="003674BB"/>
    <w:rsid w:val="00367B30"/>
    <w:rsid w:val="00370049"/>
    <w:rsid w:val="00370249"/>
    <w:rsid w:val="003702F9"/>
    <w:rsid w:val="003706AB"/>
    <w:rsid w:val="00370BA1"/>
    <w:rsid w:val="00371017"/>
    <w:rsid w:val="003710AB"/>
    <w:rsid w:val="003713D8"/>
    <w:rsid w:val="00371740"/>
    <w:rsid w:val="00372430"/>
    <w:rsid w:val="003727AE"/>
    <w:rsid w:val="00372F9A"/>
    <w:rsid w:val="00373012"/>
    <w:rsid w:val="00373380"/>
    <w:rsid w:val="0037347F"/>
    <w:rsid w:val="00373784"/>
    <w:rsid w:val="003739EE"/>
    <w:rsid w:val="003739FA"/>
    <w:rsid w:val="00373CF6"/>
    <w:rsid w:val="00374223"/>
    <w:rsid w:val="003743DC"/>
    <w:rsid w:val="00374498"/>
    <w:rsid w:val="003745AA"/>
    <w:rsid w:val="00374748"/>
    <w:rsid w:val="00375012"/>
    <w:rsid w:val="00375131"/>
    <w:rsid w:val="00375337"/>
    <w:rsid w:val="0037554A"/>
    <w:rsid w:val="00375834"/>
    <w:rsid w:val="00375959"/>
    <w:rsid w:val="00375A7C"/>
    <w:rsid w:val="0037621C"/>
    <w:rsid w:val="0037624B"/>
    <w:rsid w:val="0037650E"/>
    <w:rsid w:val="003767E9"/>
    <w:rsid w:val="00376B7C"/>
    <w:rsid w:val="00376C1A"/>
    <w:rsid w:val="00376CAD"/>
    <w:rsid w:val="00376D3A"/>
    <w:rsid w:val="00377481"/>
    <w:rsid w:val="003777D4"/>
    <w:rsid w:val="0038006A"/>
    <w:rsid w:val="003801E0"/>
    <w:rsid w:val="00380300"/>
    <w:rsid w:val="003805E8"/>
    <w:rsid w:val="00380B58"/>
    <w:rsid w:val="003810F6"/>
    <w:rsid w:val="00381241"/>
    <w:rsid w:val="00381347"/>
    <w:rsid w:val="003813EF"/>
    <w:rsid w:val="003815E0"/>
    <w:rsid w:val="0038186A"/>
    <w:rsid w:val="003818D7"/>
    <w:rsid w:val="003819BF"/>
    <w:rsid w:val="00381A53"/>
    <w:rsid w:val="00382091"/>
    <w:rsid w:val="003826FE"/>
    <w:rsid w:val="0038281E"/>
    <w:rsid w:val="00382C0D"/>
    <w:rsid w:val="0038359F"/>
    <w:rsid w:val="00383986"/>
    <w:rsid w:val="00383A7C"/>
    <w:rsid w:val="00383AA2"/>
    <w:rsid w:val="00383B51"/>
    <w:rsid w:val="00383DFC"/>
    <w:rsid w:val="003840CC"/>
    <w:rsid w:val="003841AD"/>
    <w:rsid w:val="003848EF"/>
    <w:rsid w:val="003849BA"/>
    <w:rsid w:val="00384C24"/>
    <w:rsid w:val="003852FB"/>
    <w:rsid w:val="003853F5"/>
    <w:rsid w:val="0038557E"/>
    <w:rsid w:val="00385655"/>
    <w:rsid w:val="00385A01"/>
    <w:rsid w:val="00385A4A"/>
    <w:rsid w:val="00385BFB"/>
    <w:rsid w:val="00385C3F"/>
    <w:rsid w:val="00385D1D"/>
    <w:rsid w:val="00385D27"/>
    <w:rsid w:val="0038619D"/>
    <w:rsid w:val="0038627F"/>
    <w:rsid w:val="00386557"/>
    <w:rsid w:val="00386652"/>
    <w:rsid w:val="00386750"/>
    <w:rsid w:val="00386827"/>
    <w:rsid w:val="00386B5E"/>
    <w:rsid w:val="00386E57"/>
    <w:rsid w:val="0038743C"/>
    <w:rsid w:val="0038743E"/>
    <w:rsid w:val="003874D3"/>
    <w:rsid w:val="00387C96"/>
    <w:rsid w:val="00387D74"/>
    <w:rsid w:val="00387F6D"/>
    <w:rsid w:val="00387F94"/>
    <w:rsid w:val="00390039"/>
    <w:rsid w:val="00390053"/>
    <w:rsid w:val="00390694"/>
    <w:rsid w:val="003906FF"/>
    <w:rsid w:val="00390BC0"/>
    <w:rsid w:val="00390C1E"/>
    <w:rsid w:val="00390FAD"/>
    <w:rsid w:val="00391BDE"/>
    <w:rsid w:val="00391BFB"/>
    <w:rsid w:val="00391D38"/>
    <w:rsid w:val="00391DD5"/>
    <w:rsid w:val="00391FED"/>
    <w:rsid w:val="00392002"/>
    <w:rsid w:val="0039206B"/>
    <w:rsid w:val="00392154"/>
    <w:rsid w:val="00392192"/>
    <w:rsid w:val="0039256E"/>
    <w:rsid w:val="003925A5"/>
    <w:rsid w:val="0039269A"/>
    <w:rsid w:val="00392D14"/>
    <w:rsid w:val="00392DAF"/>
    <w:rsid w:val="00392E30"/>
    <w:rsid w:val="00392ECC"/>
    <w:rsid w:val="00392FB2"/>
    <w:rsid w:val="003931FD"/>
    <w:rsid w:val="00393731"/>
    <w:rsid w:val="003937A8"/>
    <w:rsid w:val="00393807"/>
    <w:rsid w:val="00393B9B"/>
    <w:rsid w:val="00393F32"/>
    <w:rsid w:val="00394192"/>
    <w:rsid w:val="00394284"/>
    <w:rsid w:val="003947E4"/>
    <w:rsid w:val="00394951"/>
    <w:rsid w:val="00394A09"/>
    <w:rsid w:val="003951D7"/>
    <w:rsid w:val="00395261"/>
    <w:rsid w:val="0039579B"/>
    <w:rsid w:val="003959A6"/>
    <w:rsid w:val="003959E5"/>
    <w:rsid w:val="00395E2D"/>
    <w:rsid w:val="00395F65"/>
    <w:rsid w:val="003960BD"/>
    <w:rsid w:val="00396339"/>
    <w:rsid w:val="00396564"/>
    <w:rsid w:val="00396E7D"/>
    <w:rsid w:val="00397384"/>
    <w:rsid w:val="0039739B"/>
    <w:rsid w:val="0039747A"/>
    <w:rsid w:val="00397749"/>
    <w:rsid w:val="00397B4F"/>
    <w:rsid w:val="003A02A4"/>
    <w:rsid w:val="003A032B"/>
    <w:rsid w:val="003A0ED9"/>
    <w:rsid w:val="003A0FC4"/>
    <w:rsid w:val="003A125F"/>
    <w:rsid w:val="003A1261"/>
    <w:rsid w:val="003A12A7"/>
    <w:rsid w:val="003A1979"/>
    <w:rsid w:val="003A1DC1"/>
    <w:rsid w:val="003A1EA5"/>
    <w:rsid w:val="003A1EDE"/>
    <w:rsid w:val="003A1F06"/>
    <w:rsid w:val="003A1FE4"/>
    <w:rsid w:val="003A2182"/>
    <w:rsid w:val="003A22E7"/>
    <w:rsid w:val="003A29B4"/>
    <w:rsid w:val="003A2AEA"/>
    <w:rsid w:val="003A2E1A"/>
    <w:rsid w:val="003A2E6A"/>
    <w:rsid w:val="003A2F53"/>
    <w:rsid w:val="003A2F70"/>
    <w:rsid w:val="003A3022"/>
    <w:rsid w:val="003A3136"/>
    <w:rsid w:val="003A32E8"/>
    <w:rsid w:val="003A32FA"/>
    <w:rsid w:val="003A34B3"/>
    <w:rsid w:val="003A38B4"/>
    <w:rsid w:val="003A3BA0"/>
    <w:rsid w:val="003A44EF"/>
    <w:rsid w:val="003A4698"/>
    <w:rsid w:val="003A4826"/>
    <w:rsid w:val="003A4A7E"/>
    <w:rsid w:val="003A4C51"/>
    <w:rsid w:val="003A4DB0"/>
    <w:rsid w:val="003A546C"/>
    <w:rsid w:val="003A5C3E"/>
    <w:rsid w:val="003A6227"/>
    <w:rsid w:val="003A627A"/>
    <w:rsid w:val="003A64EA"/>
    <w:rsid w:val="003A6747"/>
    <w:rsid w:val="003A6837"/>
    <w:rsid w:val="003A6CAD"/>
    <w:rsid w:val="003A7397"/>
    <w:rsid w:val="003A73BA"/>
    <w:rsid w:val="003A75E1"/>
    <w:rsid w:val="003A7779"/>
    <w:rsid w:val="003A78E2"/>
    <w:rsid w:val="003A7C06"/>
    <w:rsid w:val="003B05D7"/>
    <w:rsid w:val="003B0A7C"/>
    <w:rsid w:val="003B0A8F"/>
    <w:rsid w:val="003B0BC3"/>
    <w:rsid w:val="003B0C48"/>
    <w:rsid w:val="003B0CE0"/>
    <w:rsid w:val="003B10D6"/>
    <w:rsid w:val="003B1314"/>
    <w:rsid w:val="003B16A5"/>
    <w:rsid w:val="003B2102"/>
    <w:rsid w:val="003B211C"/>
    <w:rsid w:val="003B2434"/>
    <w:rsid w:val="003B2595"/>
    <w:rsid w:val="003B25E9"/>
    <w:rsid w:val="003B27F2"/>
    <w:rsid w:val="003B2851"/>
    <w:rsid w:val="003B2906"/>
    <w:rsid w:val="003B2EF3"/>
    <w:rsid w:val="003B30AF"/>
    <w:rsid w:val="003B3189"/>
    <w:rsid w:val="003B3430"/>
    <w:rsid w:val="003B3763"/>
    <w:rsid w:val="003B3B25"/>
    <w:rsid w:val="003B404A"/>
    <w:rsid w:val="003B42DE"/>
    <w:rsid w:val="003B4988"/>
    <w:rsid w:val="003B4A51"/>
    <w:rsid w:val="003B4BD0"/>
    <w:rsid w:val="003B52C0"/>
    <w:rsid w:val="003B53CB"/>
    <w:rsid w:val="003B55D0"/>
    <w:rsid w:val="003B60C3"/>
    <w:rsid w:val="003B633E"/>
    <w:rsid w:val="003B6886"/>
    <w:rsid w:val="003B6A29"/>
    <w:rsid w:val="003B6C15"/>
    <w:rsid w:val="003B730A"/>
    <w:rsid w:val="003B7521"/>
    <w:rsid w:val="003B77D2"/>
    <w:rsid w:val="003B7AB3"/>
    <w:rsid w:val="003B7BDE"/>
    <w:rsid w:val="003B7D87"/>
    <w:rsid w:val="003B7DDB"/>
    <w:rsid w:val="003C0830"/>
    <w:rsid w:val="003C0E78"/>
    <w:rsid w:val="003C0F2C"/>
    <w:rsid w:val="003C0FE7"/>
    <w:rsid w:val="003C1167"/>
    <w:rsid w:val="003C19B2"/>
    <w:rsid w:val="003C1CB4"/>
    <w:rsid w:val="003C1FA4"/>
    <w:rsid w:val="003C1FAF"/>
    <w:rsid w:val="003C2807"/>
    <w:rsid w:val="003C353C"/>
    <w:rsid w:val="003C354D"/>
    <w:rsid w:val="003C3747"/>
    <w:rsid w:val="003C4595"/>
    <w:rsid w:val="003C4AA8"/>
    <w:rsid w:val="003C4B0E"/>
    <w:rsid w:val="003C4D9C"/>
    <w:rsid w:val="003C4E8B"/>
    <w:rsid w:val="003C4FEE"/>
    <w:rsid w:val="003C5016"/>
    <w:rsid w:val="003C52B2"/>
    <w:rsid w:val="003C53BA"/>
    <w:rsid w:val="003C543D"/>
    <w:rsid w:val="003C5765"/>
    <w:rsid w:val="003C5B10"/>
    <w:rsid w:val="003C5C2E"/>
    <w:rsid w:val="003C620F"/>
    <w:rsid w:val="003C6377"/>
    <w:rsid w:val="003C69CB"/>
    <w:rsid w:val="003C69F9"/>
    <w:rsid w:val="003C6EF4"/>
    <w:rsid w:val="003C7240"/>
    <w:rsid w:val="003C72D2"/>
    <w:rsid w:val="003C7C8F"/>
    <w:rsid w:val="003D034E"/>
    <w:rsid w:val="003D05B3"/>
    <w:rsid w:val="003D0601"/>
    <w:rsid w:val="003D0639"/>
    <w:rsid w:val="003D0743"/>
    <w:rsid w:val="003D087F"/>
    <w:rsid w:val="003D0883"/>
    <w:rsid w:val="003D0B53"/>
    <w:rsid w:val="003D0EFB"/>
    <w:rsid w:val="003D1218"/>
    <w:rsid w:val="003D121B"/>
    <w:rsid w:val="003D156D"/>
    <w:rsid w:val="003D16AA"/>
    <w:rsid w:val="003D175D"/>
    <w:rsid w:val="003D19AC"/>
    <w:rsid w:val="003D1B63"/>
    <w:rsid w:val="003D1E71"/>
    <w:rsid w:val="003D1F78"/>
    <w:rsid w:val="003D246E"/>
    <w:rsid w:val="003D25A5"/>
    <w:rsid w:val="003D275B"/>
    <w:rsid w:val="003D276D"/>
    <w:rsid w:val="003D291B"/>
    <w:rsid w:val="003D2B52"/>
    <w:rsid w:val="003D3403"/>
    <w:rsid w:val="003D34AB"/>
    <w:rsid w:val="003D36F7"/>
    <w:rsid w:val="003D3D67"/>
    <w:rsid w:val="003D3DB9"/>
    <w:rsid w:val="003D419C"/>
    <w:rsid w:val="003D44E8"/>
    <w:rsid w:val="003D48F3"/>
    <w:rsid w:val="003D4B57"/>
    <w:rsid w:val="003D4BC8"/>
    <w:rsid w:val="003D4D86"/>
    <w:rsid w:val="003D4FBE"/>
    <w:rsid w:val="003D5198"/>
    <w:rsid w:val="003D52F8"/>
    <w:rsid w:val="003D52F9"/>
    <w:rsid w:val="003D54B6"/>
    <w:rsid w:val="003D55BF"/>
    <w:rsid w:val="003D55C7"/>
    <w:rsid w:val="003D5644"/>
    <w:rsid w:val="003D57C3"/>
    <w:rsid w:val="003D58EE"/>
    <w:rsid w:val="003D5B05"/>
    <w:rsid w:val="003D5BE5"/>
    <w:rsid w:val="003D5D33"/>
    <w:rsid w:val="003D5E52"/>
    <w:rsid w:val="003D6260"/>
    <w:rsid w:val="003D62A8"/>
    <w:rsid w:val="003D62BC"/>
    <w:rsid w:val="003D6338"/>
    <w:rsid w:val="003D636F"/>
    <w:rsid w:val="003D63A0"/>
    <w:rsid w:val="003D649E"/>
    <w:rsid w:val="003D65E1"/>
    <w:rsid w:val="003D69AB"/>
    <w:rsid w:val="003D6BDF"/>
    <w:rsid w:val="003D6E33"/>
    <w:rsid w:val="003D73BC"/>
    <w:rsid w:val="003D7691"/>
    <w:rsid w:val="003D79B2"/>
    <w:rsid w:val="003D7D21"/>
    <w:rsid w:val="003D7D41"/>
    <w:rsid w:val="003D7F63"/>
    <w:rsid w:val="003E0A9A"/>
    <w:rsid w:val="003E0CA7"/>
    <w:rsid w:val="003E0FA0"/>
    <w:rsid w:val="003E1022"/>
    <w:rsid w:val="003E10A7"/>
    <w:rsid w:val="003E1AF1"/>
    <w:rsid w:val="003E1B71"/>
    <w:rsid w:val="003E1BFB"/>
    <w:rsid w:val="003E1EEC"/>
    <w:rsid w:val="003E28D3"/>
    <w:rsid w:val="003E2956"/>
    <w:rsid w:val="003E2971"/>
    <w:rsid w:val="003E2D41"/>
    <w:rsid w:val="003E2F58"/>
    <w:rsid w:val="003E33B5"/>
    <w:rsid w:val="003E3782"/>
    <w:rsid w:val="003E399E"/>
    <w:rsid w:val="003E3AC0"/>
    <w:rsid w:val="003E3B27"/>
    <w:rsid w:val="003E402E"/>
    <w:rsid w:val="003E40E8"/>
    <w:rsid w:val="003E420B"/>
    <w:rsid w:val="003E4288"/>
    <w:rsid w:val="003E433E"/>
    <w:rsid w:val="003E43A9"/>
    <w:rsid w:val="003E457E"/>
    <w:rsid w:val="003E4988"/>
    <w:rsid w:val="003E4A72"/>
    <w:rsid w:val="003E4CEE"/>
    <w:rsid w:val="003E5159"/>
    <w:rsid w:val="003E51D8"/>
    <w:rsid w:val="003E521C"/>
    <w:rsid w:val="003E523B"/>
    <w:rsid w:val="003E5240"/>
    <w:rsid w:val="003E58AD"/>
    <w:rsid w:val="003E5D02"/>
    <w:rsid w:val="003E6171"/>
    <w:rsid w:val="003E64A0"/>
    <w:rsid w:val="003E6BC9"/>
    <w:rsid w:val="003E6CF4"/>
    <w:rsid w:val="003E7180"/>
    <w:rsid w:val="003E7460"/>
    <w:rsid w:val="003E76A8"/>
    <w:rsid w:val="003E7704"/>
    <w:rsid w:val="003E7923"/>
    <w:rsid w:val="003E7936"/>
    <w:rsid w:val="003E7985"/>
    <w:rsid w:val="003E79DB"/>
    <w:rsid w:val="003F06D6"/>
    <w:rsid w:val="003F06E8"/>
    <w:rsid w:val="003F0982"/>
    <w:rsid w:val="003F0E23"/>
    <w:rsid w:val="003F11EA"/>
    <w:rsid w:val="003F16B0"/>
    <w:rsid w:val="003F178D"/>
    <w:rsid w:val="003F1D11"/>
    <w:rsid w:val="003F1FA9"/>
    <w:rsid w:val="003F21B4"/>
    <w:rsid w:val="003F2289"/>
    <w:rsid w:val="003F239E"/>
    <w:rsid w:val="003F24C1"/>
    <w:rsid w:val="003F2A19"/>
    <w:rsid w:val="003F2C8F"/>
    <w:rsid w:val="003F2EF2"/>
    <w:rsid w:val="003F2F59"/>
    <w:rsid w:val="003F2F5C"/>
    <w:rsid w:val="003F2F76"/>
    <w:rsid w:val="003F37E1"/>
    <w:rsid w:val="003F383E"/>
    <w:rsid w:val="003F388A"/>
    <w:rsid w:val="003F3B56"/>
    <w:rsid w:val="003F3C22"/>
    <w:rsid w:val="003F3E55"/>
    <w:rsid w:val="003F45F6"/>
    <w:rsid w:val="003F492B"/>
    <w:rsid w:val="003F4C40"/>
    <w:rsid w:val="003F4E58"/>
    <w:rsid w:val="003F55DE"/>
    <w:rsid w:val="003F5703"/>
    <w:rsid w:val="003F5747"/>
    <w:rsid w:val="003F5C40"/>
    <w:rsid w:val="003F5F33"/>
    <w:rsid w:val="003F613D"/>
    <w:rsid w:val="003F63CC"/>
    <w:rsid w:val="003F6596"/>
    <w:rsid w:val="003F684F"/>
    <w:rsid w:val="003F699F"/>
    <w:rsid w:val="003F6AC7"/>
    <w:rsid w:val="003F6B66"/>
    <w:rsid w:val="003F6B87"/>
    <w:rsid w:val="003F6EEE"/>
    <w:rsid w:val="003F6F45"/>
    <w:rsid w:val="003F6FF7"/>
    <w:rsid w:val="003F77B6"/>
    <w:rsid w:val="003F786E"/>
    <w:rsid w:val="003F7B05"/>
    <w:rsid w:val="003F7CDD"/>
    <w:rsid w:val="00400340"/>
    <w:rsid w:val="0040049C"/>
    <w:rsid w:val="00400AF6"/>
    <w:rsid w:val="00400B8D"/>
    <w:rsid w:val="00400C7A"/>
    <w:rsid w:val="00401071"/>
    <w:rsid w:val="004012F3"/>
    <w:rsid w:val="004015E5"/>
    <w:rsid w:val="004018C6"/>
    <w:rsid w:val="00401B02"/>
    <w:rsid w:val="00401BAF"/>
    <w:rsid w:val="00401D11"/>
    <w:rsid w:val="00401E3F"/>
    <w:rsid w:val="00402191"/>
    <w:rsid w:val="00402432"/>
    <w:rsid w:val="004024FE"/>
    <w:rsid w:val="004025E9"/>
    <w:rsid w:val="00402746"/>
    <w:rsid w:val="004027C1"/>
    <w:rsid w:val="004027C9"/>
    <w:rsid w:val="004028B4"/>
    <w:rsid w:val="00402BD6"/>
    <w:rsid w:val="00402BE6"/>
    <w:rsid w:val="00402C7E"/>
    <w:rsid w:val="00402CF3"/>
    <w:rsid w:val="0040319F"/>
    <w:rsid w:val="004031EC"/>
    <w:rsid w:val="0040329A"/>
    <w:rsid w:val="004033D2"/>
    <w:rsid w:val="00403887"/>
    <w:rsid w:val="00403BA5"/>
    <w:rsid w:val="00403C73"/>
    <w:rsid w:val="00403E33"/>
    <w:rsid w:val="00403EE4"/>
    <w:rsid w:val="00404026"/>
    <w:rsid w:val="00404250"/>
    <w:rsid w:val="00404382"/>
    <w:rsid w:val="0040440B"/>
    <w:rsid w:val="004049B6"/>
    <w:rsid w:val="00405149"/>
    <w:rsid w:val="0040540B"/>
    <w:rsid w:val="0040549E"/>
    <w:rsid w:val="004055FE"/>
    <w:rsid w:val="00405A94"/>
    <w:rsid w:val="00405BD7"/>
    <w:rsid w:val="00405D06"/>
    <w:rsid w:val="00405D28"/>
    <w:rsid w:val="00405D93"/>
    <w:rsid w:val="00405FC1"/>
    <w:rsid w:val="004061FD"/>
    <w:rsid w:val="004062E9"/>
    <w:rsid w:val="00406470"/>
    <w:rsid w:val="004068BA"/>
    <w:rsid w:val="00406F7F"/>
    <w:rsid w:val="004070F0"/>
    <w:rsid w:val="004071DC"/>
    <w:rsid w:val="004072C6"/>
    <w:rsid w:val="0040731E"/>
    <w:rsid w:val="00407860"/>
    <w:rsid w:val="00410401"/>
    <w:rsid w:val="0041058B"/>
    <w:rsid w:val="004111D3"/>
    <w:rsid w:val="00411204"/>
    <w:rsid w:val="0041130E"/>
    <w:rsid w:val="0041169A"/>
    <w:rsid w:val="0041199C"/>
    <w:rsid w:val="00411BD1"/>
    <w:rsid w:val="00411BF2"/>
    <w:rsid w:val="00411EFF"/>
    <w:rsid w:val="00411FC2"/>
    <w:rsid w:val="0041202B"/>
    <w:rsid w:val="004122FE"/>
    <w:rsid w:val="00412418"/>
    <w:rsid w:val="004126F8"/>
    <w:rsid w:val="00412CEE"/>
    <w:rsid w:val="00412E27"/>
    <w:rsid w:val="004130B9"/>
    <w:rsid w:val="004135D2"/>
    <w:rsid w:val="004136DE"/>
    <w:rsid w:val="00413833"/>
    <w:rsid w:val="00413BC3"/>
    <w:rsid w:val="00413DC8"/>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685"/>
    <w:rsid w:val="00421821"/>
    <w:rsid w:val="0042185F"/>
    <w:rsid w:val="004219A0"/>
    <w:rsid w:val="00421A25"/>
    <w:rsid w:val="00421A3D"/>
    <w:rsid w:val="00421C25"/>
    <w:rsid w:val="0042276D"/>
    <w:rsid w:val="00422B00"/>
    <w:rsid w:val="00422DB4"/>
    <w:rsid w:val="004235CF"/>
    <w:rsid w:val="00423BA1"/>
    <w:rsid w:val="00423DD6"/>
    <w:rsid w:val="00424257"/>
    <w:rsid w:val="00424947"/>
    <w:rsid w:val="00424AE8"/>
    <w:rsid w:val="004251B0"/>
    <w:rsid w:val="004252B1"/>
    <w:rsid w:val="004253E3"/>
    <w:rsid w:val="004254B6"/>
    <w:rsid w:val="0042553E"/>
    <w:rsid w:val="00425906"/>
    <w:rsid w:val="00425942"/>
    <w:rsid w:val="00425BA4"/>
    <w:rsid w:val="00425DEF"/>
    <w:rsid w:val="00425E1C"/>
    <w:rsid w:val="00425E8B"/>
    <w:rsid w:val="00426184"/>
    <w:rsid w:val="00426884"/>
    <w:rsid w:val="0042696F"/>
    <w:rsid w:val="00426CA7"/>
    <w:rsid w:val="00426CDD"/>
    <w:rsid w:val="00426E11"/>
    <w:rsid w:val="00426FB2"/>
    <w:rsid w:val="0042742C"/>
    <w:rsid w:val="0042768C"/>
    <w:rsid w:val="004279FE"/>
    <w:rsid w:val="00430303"/>
    <w:rsid w:val="004303BB"/>
    <w:rsid w:val="00430A6F"/>
    <w:rsid w:val="00430B45"/>
    <w:rsid w:val="00430FF3"/>
    <w:rsid w:val="0043122F"/>
    <w:rsid w:val="00431837"/>
    <w:rsid w:val="00431C0F"/>
    <w:rsid w:val="00431D5C"/>
    <w:rsid w:val="0043258A"/>
    <w:rsid w:val="004329F0"/>
    <w:rsid w:val="00432DEA"/>
    <w:rsid w:val="004334AE"/>
    <w:rsid w:val="00433708"/>
    <w:rsid w:val="0043384E"/>
    <w:rsid w:val="0043445F"/>
    <w:rsid w:val="00434F56"/>
    <w:rsid w:val="004350A4"/>
    <w:rsid w:val="00435BC4"/>
    <w:rsid w:val="00435BF5"/>
    <w:rsid w:val="004362A1"/>
    <w:rsid w:val="004363D3"/>
    <w:rsid w:val="00436865"/>
    <w:rsid w:val="004368B4"/>
    <w:rsid w:val="004369A7"/>
    <w:rsid w:val="00436B23"/>
    <w:rsid w:val="00436C37"/>
    <w:rsid w:val="00436C61"/>
    <w:rsid w:val="00436CDF"/>
    <w:rsid w:val="00436EBB"/>
    <w:rsid w:val="00437047"/>
    <w:rsid w:val="0043724C"/>
    <w:rsid w:val="00437346"/>
    <w:rsid w:val="00437734"/>
    <w:rsid w:val="00437ABF"/>
    <w:rsid w:val="00437BC8"/>
    <w:rsid w:val="004400DD"/>
    <w:rsid w:val="0044011B"/>
    <w:rsid w:val="00440C5B"/>
    <w:rsid w:val="00440FBF"/>
    <w:rsid w:val="004410B5"/>
    <w:rsid w:val="004410B6"/>
    <w:rsid w:val="004412F3"/>
    <w:rsid w:val="00441526"/>
    <w:rsid w:val="00441B42"/>
    <w:rsid w:val="00441DFB"/>
    <w:rsid w:val="0044232F"/>
    <w:rsid w:val="00442588"/>
    <w:rsid w:val="00442731"/>
    <w:rsid w:val="00442A9A"/>
    <w:rsid w:val="00442C26"/>
    <w:rsid w:val="00442E03"/>
    <w:rsid w:val="00442F69"/>
    <w:rsid w:val="004432B8"/>
    <w:rsid w:val="0044370F"/>
    <w:rsid w:val="0044374E"/>
    <w:rsid w:val="00443775"/>
    <w:rsid w:val="004437C6"/>
    <w:rsid w:val="004439D5"/>
    <w:rsid w:val="004441A9"/>
    <w:rsid w:val="00444F2D"/>
    <w:rsid w:val="004450F8"/>
    <w:rsid w:val="00445529"/>
    <w:rsid w:val="004459F2"/>
    <w:rsid w:val="00445E2D"/>
    <w:rsid w:val="004460E0"/>
    <w:rsid w:val="00446374"/>
    <w:rsid w:val="00446417"/>
    <w:rsid w:val="004464F7"/>
    <w:rsid w:val="00446748"/>
    <w:rsid w:val="00446788"/>
    <w:rsid w:val="00446D21"/>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780"/>
    <w:rsid w:val="00451838"/>
    <w:rsid w:val="00451EC3"/>
    <w:rsid w:val="004520A9"/>
    <w:rsid w:val="0045233F"/>
    <w:rsid w:val="0045237C"/>
    <w:rsid w:val="004523BB"/>
    <w:rsid w:val="00452B84"/>
    <w:rsid w:val="00452CA1"/>
    <w:rsid w:val="004531E4"/>
    <w:rsid w:val="004532B3"/>
    <w:rsid w:val="0045352B"/>
    <w:rsid w:val="00453709"/>
    <w:rsid w:val="004539E3"/>
    <w:rsid w:val="00453A29"/>
    <w:rsid w:val="00453B71"/>
    <w:rsid w:val="00453E82"/>
    <w:rsid w:val="00453F19"/>
    <w:rsid w:val="00454453"/>
    <w:rsid w:val="0045456D"/>
    <w:rsid w:val="0045478A"/>
    <w:rsid w:val="00454963"/>
    <w:rsid w:val="00454966"/>
    <w:rsid w:val="00454AF2"/>
    <w:rsid w:val="00454DFB"/>
    <w:rsid w:val="00455099"/>
    <w:rsid w:val="0045518D"/>
    <w:rsid w:val="00455271"/>
    <w:rsid w:val="0045562E"/>
    <w:rsid w:val="004558D6"/>
    <w:rsid w:val="00455A80"/>
    <w:rsid w:val="00455DE7"/>
    <w:rsid w:val="0045604D"/>
    <w:rsid w:val="00456071"/>
    <w:rsid w:val="00456962"/>
    <w:rsid w:val="00456A3C"/>
    <w:rsid w:val="00456B86"/>
    <w:rsid w:val="00456C58"/>
    <w:rsid w:val="00456CE5"/>
    <w:rsid w:val="004570E2"/>
    <w:rsid w:val="004573E4"/>
    <w:rsid w:val="00457411"/>
    <w:rsid w:val="0045752A"/>
    <w:rsid w:val="00457583"/>
    <w:rsid w:val="00457CF0"/>
    <w:rsid w:val="00457E1F"/>
    <w:rsid w:val="00460280"/>
    <w:rsid w:val="004602AF"/>
    <w:rsid w:val="0046047A"/>
    <w:rsid w:val="004604FC"/>
    <w:rsid w:val="00460B37"/>
    <w:rsid w:val="00460D3C"/>
    <w:rsid w:val="00460DFF"/>
    <w:rsid w:val="00461133"/>
    <w:rsid w:val="004611E9"/>
    <w:rsid w:val="00461253"/>
    <w:rsid w:val="004612C7"/>
    <w:rsid w:val="0046134A"/>
    <w:rsid w:val="0046145D"/>
    <w:rsid w:val="004614E1"/>
    <w:rsid w:val="00461AB3"/>
    <w:rsid w:val="004622F3"/>
    <w:rsid w:val="004625C5"/>
    <w:rsid w:val="00462B6A"/>
    <w:rsid w:val="00462C76"/>
    <w:rsid w:val="00462DA6"/>
    <w:rsid w:val="00463535"/>
    <w:rsid w:val="00463835"/>
    <w:rsid w:val="0046389F"/>
    <w:rsid w:val="00463D79"/>
    <w:rsid w:val="00464026"/>
    <w:rsid w:val="00464260"/>
    <w:rsid w:val="004648F3"/>
    <w:rsid w:val="00464A45"/>
    <w:rsid w:val="004652C6"/>
    <w:rsid w:val="00465329"/>
    <w:rsid w:val="00465553"/>
    <w:rsid w:val="004656A8"/>
    <w:rsid w:val="00465934"/>
    <w:rsid w:val="00465DBA"/>
    <w:rsid w:val="00465EA6"/>
    <w:rsid w:val="0046635E"/>
    <w:rsid w:val="0046682B"/>
    <w:rsid w:val="00466CF6"/>
    <w:rsid w:val="00466EE2"/>
    <w:rsid w:val="004674F3"/>
    <w:rsid w:val="00467904"/>
    <w:rsid w:val="0046794F"/>
    <w:rsid w:val="00467AD8"/>
    <w:rsid w:val="00467AFB"/>
    <w:rsid w:val="00467FED"/>
    <w:rsid w:val="0047025E"/>
    <w:rsid w:val="00470B5C"/>
    <w:rsid w:val="00470C5E"/>
    <w:rsid w:val="004713D4"/>
    <w:rsid w:val="0047150A"/>
    <w:rsid w:val="00471559"/>
    <w:rsid w:val="00471692"/>
    <w:rsid w:val="00471DC0"/>
    <w:rsid w:val="00471FAF"/>
    <w:rsid w:val="0047217D"/>
    <w:rsid w:val="00472B26"/>
    <w:rsid w:val="004730BD"/>
    <w:rsid w:val="0047322C"/>
    <w:rsid w:val="00473662"/>
    <w:rsid w:val="004737CA"/>
    <w:rsid w:val="004737F1"/>
    <w:rsid w:val="00473CEC"/>
    <w:rsid w:val="0047450B"/>
    <w:rsid w:val="004745CD"/>
    <w:rsid w:val="004749CD"/>
    <w:rsid w:val="004749CE"/>
    <w:rsid w:val="00474DCA"/>
    <w:rsid w:val="00474E74"/>
    <w:rsid w:val="00474E9D"/>
    <w:rsid w:val="00475167"/>
    <w:rsid w:val="0047550D"/>
    <w:rsid w:val="004755A7"/>
    <w:rsid w:val="00475D0E"/>
    <w:rsid w:val="00475E3D"/>
    <w:rsid w:val="0047618B"/>
    <w:rsid w:val="00476417"/>
    <w:rsid w:val="004764DC"/>
    <w:rsid w:val="00476555"/>
    <w:rsid w:val="0047686E"/>
    <w:rsid w:val="00476AF6"/>
    <w:rsid w:val="0047730E"/>
    <w:rsid w:val="004775C1"/>
    <w:rsid w:val="00477795"/>
    <w:rsid w:val="00477955"/>
    <w:rsid w:val="00477DA9"/>
    <w:rsid w:val="00477F29"/>
    <w:rsid w:val="0048019C"/>
    <w:rsid w:val="00480982"/>
    <w:rsid w:val="00480D34"/>
    <w:rsid w:val="00480F3E"/>
    <w:rsid w:val="00480F43"/>
    <w:rsid w:val="00481157"/>
    <w:rsid w:val="00481200"/>
    <w:rsid w:val="004813F2"/>
    <w:rsid w:val="004815DA"/>
    <w:rsid w:val="0048162F"/>
    <w:rsid w:val="004816C0"/>
    <w:rsid w:val="004816EE"/>
    <w:rsid w:val="004817AE"/>
    <w:rsid w:val="00481D5E"/>
    <w:rsid w:val="00481E26"/>
    <w:rsid w:val="004829E0"/>
    <w:rsid w:val="00482C78"/>
    <w:rsid w:val="0048323E"/>
    <w:rsid w:val="0048361C"/>
    <w:rsid w:val="0048378A"/>
    <w:rsid w:val="004837BA"/>
    <w:rsid w:val="00483941"/>
    <w:rsid w:val="00483B81"/>
    <w:rsid w:val="00483D76"/>
    <w:rsid w:val="00483EB7"/>
    <w:rsid w:val="00483F7B"/>
    <w:rsid w:val="00484141"/>
    <w:rsid w:val="0048435A"/>
    <w:rsid w:val="0048445A"/>
    <w:rsid w:val="00484610"/>
    <w:rsid w:val="004847AA"/>
    <w:rsid w:val="00484A72"/>
    <w:rsid w:val="00484BDF"/>
    <w:rsid w:val="00484FFC"/>
    <w:rsid w:val="00485115"/>
    <w:rsid w:val="004852EE"/>
    <w:rsid w:val="0048531A"/>
    <w:rsid w:val="00485B4A"/>
    <w:rsid w:val="00485B65"/>
    <w:rsid w:val="0048627E"/>
    <w:rsid w:val="0048670E"/>
    <w:rsid w:val="0048691A"/>
    <w:rsid w:val="0048696F"/>
    <w:rsid w:val="004869E6"/>
    <w:rsid w:val="00486A9F"/>
    <w:rsid w:val="00487063"/>
    <w:rsid w:val="0048737F"/>
    <w:rsid w:val="0048778E"/>
    <w:rsid w:val="00487CA3"/>
    <w:rsid w:val="00487EF5"/>
    <w:rsid w:val="00487EF7"/>
    <w:rsid w:val="00487FAA"/>
    <w:rsid w:val="0049035F"/>
    <w:rsid w:val="004903AF"/>
    <w:rsid w:val="004904CD"/>
    <w:rsid w:val="00490966"/>
    <w:rsid w:val="0049096F"/>
    <w:rsid w:val="00490ED7"/>
    <w:rsid w:val="00491029"/>
    <w:rsid w:val="004913D5"/>
    <w:rsid w:val="00491624"/>
    <w:rsid w:val="004917C5"/>
    <w:rsid w:val="004926D2"/>
    <w:rsid w:val="00492751"/>
    <w:rsid w:val="00492A89"/>
    <w:rsid w:val="00492C69"/>
    <w:rsid w:val="00493000"/>
    <w:rsid w:val="0049307B"/>
    <w:rsid w:val="00493950"/>
    <w:rsid w:val="00493DB9"/>
    <w:rsid w:val="00494280"/>
    <w:rsid w:val="0049441C"/>
    <w:rsid w:val="004946C7"/>
    <w:rsid w:val="004947BE"/>
    <w:rsid w:val="00494909"/>
    <w:rsid w:val="0049509E"/>
    <w:rsid w:val="00495161"/>
    <w:rsid w:val="0049524B"/>
    <w:rsid w:val="0049530E"/>
    <w:rsid w:val="00495C13"/>
    <w:rsid w:val="00496251"/>
    <w:rsid w:val="0049636C"/>
    <w:rsid w:val="00496DB6"/>
    <w:rsid w:val="00496E32"/>
    <w:rsid w:val="00497231"/>
    <w:rsid w:val="004975C0"/>
    <w:rsid w:val="0049783A"/>
    <w:rsid w:val="00497891"/>
    <w:rsid w:val="004979A8"/>
    <w:rsid w:val="004979B0"/>
    <w:rsid w:val="00497A46"/>
    <w:rsid w:val="00497A5B"/>
    <w:rsid w:val="00497B23"/>
    <w:rsid w:val="00497D69"/>
    <w:rsid w:val="00497D9A"/>
    <w:rsid w:val="00497EA3"/>
    <w:rsid w:val="004A0343"/>
    <w:rsid w:val="004A04A4"/>
    <w:rsid w:val="004A0549"/>
    <w:rsid w:val="004A071D"/>
    <w:rsid w:val="004A0F0F"/>
    <w:rsid w:val="004A1A42"/>
    <w:rsid w:val="004A1A5F"/>
    <w:rsid w:val="004A1B06"/>
    <w:rsid w:val="004A1D64"/>
    <w:rsid w:val="004A1F69"/>
    <w:rsid w:val="004A2343"/>
    <w:rsid w:val="004A2907"/>
    <w:rsid w:val="004A29FF"/>
    <w:rsid w:val="004A2C81"/>
    <w:rsid w:val="004A2D54"/>
    <w:rsid w:val="004A2F51"/>
    <w:rsid w:val="004A3084"/>
    <w:rsid w:val="004A3086"/>
    <w:rsid w:val="004A34F9"/>
    <w:rsid w:val="004A39CD"/>
    <w:rsid w:val="004A4C72"/>
    <w:rsid w:val="004A4D02"/>
    <w:rsid w:val="004A4DD0"/>
    <w:rsid w:val="004A4EB3"/>
    <w:rsid w:val="004A52EF"/>
    <w:rsid w:val="004A549E"/>
    <w:rsid w:val="004A5532"/>
    <w:rsid w:val="004A55DF"/>
    <w:rsid w:val="004A568A"/>
    <w:rsid w:val="004A57CD"/>
    <w:rsid w:val="004A5E69"/>
    <w:rsid w:val="004A63DD"/>
    <w:rsid w:val="004A6477"/>
    <w:rsid w:val="004A6A8B"/>
    <w:rsid w:val="004A7384"/>
    <w:rsid w:val="004A781D"/>
    <w:rsid w:val="004A79F6"/>
    <w:rsid w:val="004A7BD1"/>
    <w:rsid w:val="004A7C79"/>
    <w:rsid w:val="004A7EAD"/>
    <w:rsid w:val="004B06B4"/>
    <w:rsid w:val="004B06CD"/>
    <w:rsid w:val="004B06DE"/>
    <w:rsid w:val="004B0A1F"/>
    <w:rsid w:val="004B0E2A"/>
    <w:rsid w:val="004B10D8"/>
    <w:rsid w:val="004B1187"/>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19D"/>
    <w:rsid w:val="004B5598"/>
    <w:rsid w:val="004B58A5"/>
    <w:rsid w:val="004B5A32"/>
    <w:rsid w:val="004B5C46"/>
    <w:rsid w:val="004B5D29"/>
    <w:rsid w:val="004B64B6"/>
    <w:rsid w:val="004B677C"/>
    <w:rsid w:val="004B67F5"/>
    <w:rsid w:val="004B6AA7"/>
    <w:rsid w:val="004B6D61"/>
    <w:rsid w:val="004B6D8D"/>
    <w:rsid w:val="004B6DEC"/>
    <w:rsid w:val="004B6DF2"/>
    <w:rsid w:val="004B6F04"/>
    <w:rsid w:val="004B71F5"/>
    <w:rsid w:val="004C0028"/>
    <w:rsid w:val="004C04AF"/>
    <w:rsid w:val="004C09BA"/>
    <w:rsid w:val="004C0D9F"/>
    <w:rsid w:val="004C0DE3"/>
    <w:rsid w:val="004C0F93"/>
    <w:rsid w:val="004C1067"/>
    <w:rsid w:val="004C108F"/>
    <w:rsid w:val="004C10FA"/>
    <w:rsid w:val="004C1217"/>
    <w:rsid w:val="004C1466"/>
    <w:rsid w:val="004C1724"/>
    <w:rsid w:val="004C1D1F"/>
    <w:rsid w:val="004C21C7"/>
    <w:rsid w:val="004C2224"/>
    <w:rsid w:val="004C25EC"/>
    <w:rsid w:val="004C29D3"/>
    <w:rsid w:val="004C2B79"/>
    <w:rsid w:val="004C2BE3"/>
    <w:rsid w:val="004C3208"/>
    <w:rsid w:val="004C3236"/>
    <w:rsid w:val="004C3350"/>
    <w:rsid w:val="004C362C"/>
    <w:rsid w:val="004C3942"/>
    <w:rsid w:val="004C3A2F"/>
    <w:rsid w:val="004C412D"/>
    <w:rsid w:val="004C432A"/>
    <w:rsid w:val="004C44D8"/>
    <w:rsid w:val="004C45F0"/>
    <w:rsid w:val="004C46C7"/>
    <w:rsid w:val="004C4A28"/>
    <w:rsid w:val="004C4A7B"/>
    <w:rsid w:val="004C4DEF"/>
    <w:rsid w:val="004C4E53"/>
    <w:rsid w:val="004C5094"/>
    <w:rsid w:val="004C50E2"/>
    <w:rsid w:val="004C5368"/>
    <w:rsid w:val="004C5447"/>
    <w:rsid w:val="004C54AB"/>
    <w:rsid w:val="004C5912"/>
    <w:rsid w:val="004C6667"/>
    <w:rsid w:val="004C6868"/>
    <w:rsid w:val="004C6985"/>
    <w:rsid w:val="004C7065"/>
    <w:rsid w:val="004C7C49"/>
    <w:rsid w:val="004C7E38"/>
    <w:rsid w:val="004C7E53"/>
    <w:rsid w:val="004D0317"/>
    <w:rsid w:val="004D03F6"/>
    <w:rsid w:val="004D0455"/>
    <w:rsid w:val="004D047C"/>
    <w:rsid w:val="004D06AC"/>
    <w:rsid w:val="004D0CC6"/>
    <w:rsid w:val="004D1094"/>
    <w:rsid w:val="004D11EB"/>
    <w:rsid w:val="004D14B3"/>
    <w:rsid w:val="004D15CC"/>
    <w:rsid w:val="004D1A92"/>
    <w:rsid w:val="004D1BF1"/>
    <w:rsid w:val="004D1DBC"/>
    <w:rsid w:val="004D2006"/>
    <w:rsid w:val="004D22AE"/>
    <w:rsid w:val="004D22E8"/>
    <w:rsid w:val="004D2681"/>
    <w:rsid w:val="004D2BE1"/>
    <w:rsid w:val="004D2F51"/>
    <w:rsid w:val="004D3808"/>
    <w:rsid w:val="004D3A31"/>
    <w:rsid w:val="004D3C8C"/>
    <w:rsid w:val="004D42F1"/>
    <w:rsid w:val="004D4549"/>
    <w:rsid w:val="004D462F"/>
    <w:rsid w:val="004D4996"/>
    <w:rsid w:val="004D4C9C"/>
    <w:rsid w:val="004D5029"/>
    <w:rsid w:val="004D51C6"/>
    <w:rsid w:val="004D55FD"/>
    <w:rsid w:val="004D5C2B"/>
    <w:rsid w:val="004D5DCD"/>
    <w:rsid w:val="004D620E"/>
    <w:rsid w:val="004D632A"/>
    <w:rsid w:val="004D68AE"/>
    <w:rsid w:val="004D6AA0"/>
    <w:rsid w:val="004D700D"/>
    <w:rsid w:val="004D7100"/>
    <w:rsid w:val="004D7666"/>
    <w:rsid w:val="004D7FC9"/>
    <w:rsid w:val="004E00F1"/>
    <w:rsid w:val="004E09FF"/>
    <w:rsid w:val="004E0A34"/>
    <w:rsid w:val="004E0AF1"/>
    <w:rsid w:val="004E0FE1"/>
    <w:rsid w:val="004E1272"/>
    <w:rsid w:val="004E1C7F"/>
    <w:rsid w:val="004E1CE6"/>
    <w:rsid w:val="004E1FD0"/>
    <w:rsid w:val="004E20DE"/>
    <w:rsid w:val="004E25F7"/>
    <w:rsid w:val="004E26A0"/>
    <w:rsid w:val="004E272C"/>
    <w:rsid w:val="004E2849"/>
    <w:rsid w:val="004E2894"/>
    <w:rsid w:val="004E3046"/>
    <w:rsid w:val="004E32C1"/>
    <w:rsid w:val="004E3C0E"/>
    <w:rsid w:val="004E3DDD"/>
    <w:rsid w:val="004E419C"/>
    <w:rsid w:val="004E470D"/>
    <w:rsid w:val="004E48C6"/>
    <w:rsid w:val="004E48D1"/>
    <w:rsid w:val="004E4ADF"/>
    <w:rsid w:val="004E4D7E"/>
    <w:rsid w:val="004E4E89"/>
    <w:rsid w:val="004E58DE"/>
    <w:rsid w:val="004E59C7"/>
    <w:rsid w:val="004E5C84"/>
    <w:rsid w:val="004E6008"/>
    <w:rsid w:val="004E6569"/>
    <w:rsid w:val="004E6678"/>
    <w:rsid w:val="004E6AF5"/>
    <w:rsid w:val="004E6C0F"/>
    <w:rsid w:val="004E6FB8"/>
    <w:rsid w:val="004E7E34"/>
    <w:rsid w:val="004E7ED5"/>
    <w:rsid w:val="004F0182"/>
    <w:rsid w:val="004F0551"/>
    <w:rsid w:val="004F07C6"/>
    <w:rsid w:val="004F084A"/>
    <w:rsid w:val="004F0C39"/>
    <w:rsid w:val="004F121C"/>
    <w:rsid w:val="004F1470"/>
    <w:rsid w:val="004F18BD"/>
    <w:rsid w:val="004F191A"/>
    <w:rsid w:val="004F22ED"/>
    <w:rsid w:val="004F23E0"/>
    <w:rsid w:val="004F2591"/>
    <w:rsid w:val="004F27DB"/>
    <w:rsid w:val="004F2C91"/>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BF4"/>
    <w:rsid w:val="004F4D4E"/>
    <w:rsid w:val="004F532A"/>
    <w:rsid w:val="004F5BEE"/>
    <w:rsid w:val="004F5DE8"/>
    <w:rsid w:val="004F681A"/>
    <w:rsid w:val="004F6A77"/>
    <w:rsid w:val="004F6CA0"/>
    <w:rsid w:val="004F6D23"/>
    <w:rsid w:val="004F736B"/>
    <w:rsid w:val="004F794C"/>
    <w:rsid w:val="004F79B7"/>
    <w:rsid w:val="004F7AA0"/>
    <w:rsid w:val="004F7B68"/>
    <w:rsid w:val="004F7B6E"/>
    <w:rsid w:val="004F7C86"/>
    <w:rsid w:val="00500BB8"/>
    <w:rsid w:val="00500C0D"/>
    <w:rsid w:val="00500CBC"/>
    <w:rsid w:val="0050103B"/>
    <w:rsid w:val="00501185"/>
    <w:rsid w:val="0050130B"/>
    <w:rsid w:val="00501365"/>
    <w:rsid w:val="00501374"/>
    <w:rsid w:val="005013B7"/>
    <w:rsid w:val="00501636"/>
    <w:rsid w:val="00501A4E"/>
    <w:rsid w:val="00501B6B"/>
    <w:rsid w:val="00501C76"/>
    <w:rsid w:val="0050251B"/>
    <w:rsid w:val="005026FB"/>
    <w:rsid w:val="005028B6"/>
    <w:rsid w:val="005028D4"/>
    <w:rsid w:val="00502D50"/>
    <w:rsid w:val="00502E23"/>
    <w:rsid w:val="00502F35"/>
    <w:rsid w:val="00503786"/>
    <w:rsid w:val="00503D94"/>
    <w:rsid w:val="00503DB4"/>
    <w:rsid w:val="005044F4"/>
    <w:rsid w:val="00504549"/>
    <w:rsid w:val="005047F7"/>
    <w:rsid w:val="00504B10"/>
    <w:rsid w:val="005050FE"/>
    <w:rsid w:val="00505173"/>
    <w:rsid w:val="005054AE"/>
    <w:rsid w:val="00505507"/>
    <w:rsid w:val="00505699"/>
    <w:rsid w:val="00505981"/>
    <w:rsid w:val="005066E6"/>
    <w:rsid w:val="0050681C"/>
    <w:rsid w:val="005068D9"/>
    <w:rsid w:val="00506978"/>
    <w:rsid w:val="00506A86"/>
    <w:rsid w:val="00506CDA"/>
    <w:rsid w:val="00506E13"/>
    <w:rsid w:val="00507393"/>
    <w:rsid w:val="0050744F"/>
    <w:rsid w:val="005074C6"/>
    <w:rsid w:val="005075E1"/>
    <w:rsid w:val="0050762F"/>
    <w:rsid w:val="005076BA"/>
    <w:rsid w:val="005077C5"/>
    <w:rsid w:val="00507956"/>
    <w:rsid w:val="00507B4A"/>
    <w:rsid w:val="00507CF2"/>
    <w:rsid w:val="00507D04"/>
    <w:rsid w:val="0051046A"/>
    <w:rsid w:val="005104E8"/>
    <w:rsid w:val="005105C0"/>
    <w:rsid w:val="00510B1A"/>
    <w:rsid w:val="00510D49"/>
    <w:rsid w:val="00511047"/>
    <w:rsid w:val="005111E2"/>
    <w:rsid w:val="00511209"/>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3C51"/>
    <w:rsid w:val="00514001"/>
    <w:rsid w:val="005143CE"/>
    <w:rsid w:val="00514764"/>
    <w:rsid w:val="00514837"/>
    <w:rsid w:val="00514928"/>
    <w:rsid w:val="00514B3A"/>
    <w:rsid w:val="00514DBA"/>
    <w:rsid w:val="005152BE"/>
    <w:rsid w:val="00515377"/>
    <w:rsid w:val="0051547D"/>
    <w:rsid w:val="00515647"/>
    <w:rsid w:val="00515911"/>
    <w:rsid w:val="00515925"/>
    <w:rsid w:val="00515DA7"/>
    <w:rsid w:val="00515DB9"/>
    <w:rsid w:val="00515EC8"/>
    <w:rsid w:val="005160DF"/>
    <w:rsid w:val="005161FB"/>
    <w:rsid w:val="0051690E"/>
    <w:rsid w:val="0051695E"/>
    <w:rsid w:val="00516994"/>
    <w:rsid w:val="00516D6A"/>
    <w:rsid w:val="005170D3"/>
    <w:rsid w:val="005172F3"/>
    <w:rsid w:val="00517561"/>
    <w:rsid w:val="00517909"/>
    <w:rsid w:val="00517F09"/>
    <w:rsid w:val="005201E8"/>
    <w:rsid w:val="00520CF8"/>
    <w:rsid w:val="00520E43"/>
    <w:rsid w:val="00520EF0"/>
    <w:rsid w:val="00520F5C"/>
    <w:rsid w:val="00520F67"/>
    <w:rsid w:val="0052106F"/>
    <w:rsid w:val="005211BC"/>
    <w:rsid w:val="005213BF"/>
    <w:rsid w:val="00521434"/>
    <w:rsid w:val="00521A4F"/>
    <w:rsid w:val="00521E01"/>
    <w:rsid w:val="00522231"/>
    <w:rsid w:val="005223B7"/>
    <w:rsid w:val="005224AF"/>
    <w:rsid w:val="005226A1"/>
    <w:rsid w:val="00522765"/>
    <w:rsid w:val="00522A1B"/>
    <w:rsid w:val="00522C37"/>
    <w:rsid w:val="00522D5D"/>
    <w:rsid w:val="00522E2A"/>
    <w:rsid w:val="005234E4"/>
    <w:rsid w:val="0052381A"/>
    <w:rsid w:val="0052486B"/>
    <w:rsid w:val="005249E0"/>
    <w:rsid w:val="00524C7E"/>
    <w:rsid w:val="00524D11"/>
    <w:rsid w:val="0052507E"/>
    <w:rsid w:val="00525425"/>
    <w:rsid w:val="00525756"/>
    <w:rsid w:val="00525AC9"/>
    <w:rsid w:val="00525B8D"/>
    <w:rsid w:val="00525C06"/>
    <w:rsid w:val="0052641D"/>
    <w:rsid w:val="005264DD"/>
    <w:rsid w:val="00526985"/>
    <w:rsid w:val="00526DD5"/>
    <w:rsid w:val="00526EE5"/>
    <w:rsid w:val="005274C9"/>
    <w:rsid w:val="00527C55"/>
    <w:rsid w:val="00527C76"/>
    <w:rsid w:val="00530078"/>
    <w:rsid w:val="0053016A"/>
    <w:rsid w:val="00530287"/>
    <w:rsid w:val="00530B99"/>
    <w:rsid w:val="00530C34"/>
    <w:rsid w:val="00530F0C"/>
    <w:rsid w:val="00530F39"/>
    <w:rsid w:val="00531148"/>
    <w:rsid w:val="005313C0"/>
    <w:rsid w:val="005318F9"/>
    <w:rsid w:val="00531AEB"/>
    <w:rsid w:val="00531CDE"/>
    <w:rsid w:val="00531FEE"/>
    <w:rsid w:val="0053226B"/>
    <w:rsid w:val="00532824"/>
    <w:rsid w:val="00532A07"/>
    <w:rsid w:val="00532E45"/>
    <w:rsid w:val="00532E77"/>
    <w:rsid w:val="00533428"/>
    <w:rsid w:val="00533653"/>
    <w:rsid w:val="0053391E"/>
    <w:rsid w:val="00534206"/>
    <w:rsid w:val="005342CC"/>
    <w:rsid w:val="00534932"/>
    <w:rsid w:val="00534CFF"/>
    <w:rsid w:val="00534F70"/>
    <w:rsid w:val="00535092"/>
    <w:rsid w:val="005351B6"/>
    <w:rsid w:val="0053520D"/>
    <w:rsid w:val="00535479"/>
    <w:rsid w:val="00535928"/>
    <w:rsid w:val="00535936"/>
    <w:rsid w:val="00535AEA"/>
    <w:rsid w:val="00535C0F"/>
    <w:rsid w:val="00535D11"/>
    <w:rsid w:val="00535F42"/>
    <w:rsid w:val="005360CB"/>
    <w:rsid w:val="0053680C"/>
    <w:rsid w:val="0053730D"/>
    <w:rsid w:val="005373C1"/>
    <w:rsid w:val="00537461"/>
    <w:rsid w:val="005374F5"/>
    <w:rsid w:val="00537721"/>
    <w:rsid w:val="005377F1"/>
    <w:rsid w:val="005379EC"/>
    <w:rsid w:val="00537BE3"/>
    <w:rsid w:val="00540C47"/>
    <w:rsid w:val="00540CA8"/>
    <w:rsid w:val="0054101F"/>
    <w:rsid w:val="005411A8"/>
    <w:rsid w:val="005412AF"/>
    <w:rsid w:val="005423F6"/>
    <w:rsid w:val="005427BE"/>
    <w:rsid w:val="00542903"/>
    <w:rsid w:val="00542D2F"/>
    <w:rsid w:val="005430C4"/>
    <w:rsid w:val="00543172"/>
    <w:rsid w:val="005433C0"/>
    <w:rsid w:val="005437E9"/>
    <w:rsid w:val="005438D2"/>
    <w:rsid w:val="00543B15"/>
    <w:rsid w:val="00543BA6"/>
    <w:rsid w:val="005440B5"/>
    <w:rsid w:val="00544169"/>
    <w:rsid w:val="0054418F"/>
    <w:rsid w:val="0054462D"/>
    <w:rsid w:val="00544709"/>
    <w:rsid w:val="0054470D"/>
    <w:rsid w:val="0054471B"/>
    <w:rsid w:val="00544BED"/>
    <w:rsid w:val="005451D0"/>
    <w:rsid w:val="005454CC"/>
    <w:rsid w:val="00545CCC"/>
    <w:rsid w:val="00546498"/>
    <w:rsid w:val="005464ED"/>
    <w:rsid w:val="005467B0"/>
    <w:rsid w:val="005469C0"/>
    <w:rsid w:val="00546AD0"/>
    <w:rsid w:val="00546AEE"/>
    <w:rsid w:val="00546B4C"/>
    <w:rsid w:val="00546BDB"/>
    <w:rsid w:val="00546DF3"/>
    <w:rsid w:val="005470C7"/>
    <w:rsid w:val="00547111"/>
    <w:rsid w:val="005472D3"/>
    <w:rsid w:val="005473F2"/>
    <w:rsid w:val="0054751D"/>
    <w:rsid w:val="005475AB"/>
    <w:rsid w:val="00547714"/>
    <w:rsid w:val="00547B92"/>
    <w:rsid w:val="00547EF4"/>
    <w:rsid w:val="00547F2F"/>
    <w:rsid w:val="00550971"/>
    <w:rsid w:val="00550F01"/>
    <w:rsid w:val="005511C7"/>
    <w:rsid w:val="00551415"/>
    <w:rsid w:val="00551700"/>
    <w:rsid w:val="0055192B"/>
    <w:rsid w:val="00551A7F"/>
    <w:rsid w:val="00551DFC"/>
    <w:rsid w:val="00551E2E"/>
    <w:rsid w:val="00552181"/>
    <w:rsid w:val="00552205"/>
    <w:rsid w:val="00552303"/>
    <w:rsid w:val="00552763"/>
    <w:rsid w:val="00552B55"/>
    <w:rsid w:val="0055344A"/>
    <w:rsid w:val="00553490"/>
    <w:rsid w:val="00553595"/>
    <w:rsid w:val="005535B6"/>
    <w:rsid w:val="00553906"/>
    <w:rsid w:val="005539FA"/>
    <w:rsid w:val="00553E72"/>
    <w:rsid w:val="00554276"/>
    <w:rsid w:val="005543F0"/>
    <w:rsid w:val="00554B0B"/>
    <w:rsid w:val="00554BF6"/>
    <w:rsid w:val="00554DFE"/>
    <w:rsid w:val="00554F0F"/>
    <w:rsid w:val="00555519"/>
    <w:rsid w:val="00555EC0"/>
    <w:rsid w:val="00555F32"/>
    <w:rsid w:val="00555F63"/>
    <w:rsid w:val="005560C0"/>
    <w:rsid w:val="0055625D"/>
    <w:rsid w:val="0055665A"/>
    <w:rsid w:val="00556992"/>
    <w:rsid w:val="00556ACA"/>
    <w:rsid w:val="00557090"/>
    <w:rsid w:val="00557480"/>
    <w:rsid w:val="00557835"/>
    <w:rsid w:val="0055796A"/>
    <w:rsid w:val="00560035"/>
    <w:rsid w:val="00560082"/>
    <w:rsid w:val="005602B0"/>
    <w:rsid w:val="005606A3"/>
    <w:rsid w:val="0056096C"/>
    <w:rsid w:val="00560B40"/>
    <w:rsid w:val="00560FD0"/>
    <w:rsid w:val="0056103B"/>
    <w:rsid w:val="00561097"/>
    <w:rsid w:val="005617C9"/>
    <w:rsid w:val="005618AC"/>
    <w:rsid w:val="00561910"/>
    <w:rsid w:val="00561995"/>
    <w:rsid w:val="00561CDE"/>
    <w:rsid w:val="00561E16"/>
    <w:rsid w:val="00562048"/>
    <w:rsid w:val="00562290"/>
    <w:rsid w:val="005625FB"/>
    <w:rsid w:val="00562D14"/>
    <w:rsid w:val="005630D5"/>
    <w:rsid w:val="00563129"/>
    <w:rsid w:val="00563581"/>
    <w:rsid w:val="0056378B"/>
    <w:rsid w:val="005638FB"/>
    <w:rsid w:val="00563B02"/>
    <w:rsid w:val="00564110"/>
    <w:rsid w:val="005647EA"/>
    <w:rsid w:val="005649CF"/>
    <w:rsid w:val="00564A1A"/>
    <w:rsid w:val="00564B90"/>
    <w:rsid w:val="00564BA2"/>
    <w:rsid w:val="00564F55"/>
    <w:rsid w:val="0056556B"/>
    <w:rsid w:val="00565B03"/>
    <w:rsid w:val="00565BDB"/>
    <w:rsid w:val="00565BEF"/>
    <w:rsid w:val="00565CB3"/>
    <w:rsid w:val="00565F86"/>
    <w:rsid w:val="00566100"/>
    <w:rsid w:val="005661B8"/>
    <w:rsid w:val="00566733"/>
    <w:rsid w:val="00566B4A"/>
    <w:rsid w:val="00566DEE"/>
    <w:rsid w:val="005671F9"/>
    <w:rsid w:val="0056784D"/>
    <w:rsid w:val="0056788B"/>
    <w:rsid w:val="00567897"/>
    <w:rsid w:val="00567DF4"/>
    <w:rsid w:val="005702E1"/>
    <w:rsid w:val="0057049D"/>
    <w:rsid w:val="00570A24"/>
    <w:rsid w:val="00570CD5"/>
    <w:rsid w:val="00570E80"/>
    <w:rsid w:val="00570FE8"/>
    <w:rsid w:val="0057182C"/>
    <w:rsid w:val="00572206"/>
    <w:rsid w:val="005725AA"/>
    <w:rsid w:val="00572853"/>
    <w:rsid w:val="00572E66"/>
    <w:rsid w:val="00572EBF"/>
    <w:rsid w:val="0057333D"/>
    <w:rsid w:val="0057343F"/>
    <w:rsid w:val="00573460"/>
    <w:rsid w:val="0057353E"/>
    <w:rsid w:val="005735AD"/>
    <w:rsid w:val="005736F7"/>
    <w:rsid w:val="005738D8"/>
    <w:rsid w:val="00573EDA"/>
    <w:rsid w:val="005741B7"/>
    <w:rsid w:val="0057424D"/>
    <w:rsid w:val="00574918"/>
    <w:rsid w:val="00574B45"/>
    <w:rsid w:val="00574B69"/>
    <w:rsid w:val="00574B73"/>
    <w:rsid w:val="0057556F"/>
    <w:rsid w:val="00575A0B"/>
    <w:rsid w:val="00575B6F"/>
    <w:rsid w:val="00575E0B"/>
    <w:rsid w:val="00575F0E"/>
    <w:rsid w:val="00576389"/>
    <w:rsid w:val="005764E4"/>
    <w:rsid w:val="005766C4"/>
    <w:rsid w:val="0057672B"/>
    <w:rsid w:val="00576A1E"/>
    <w:rsid w:val="00576B45"/>
    <w:rsid w:val="00576DA7"/>
    <w:rsid w:val="00576EB9"/>
    <w:rsid w:val="00577313"/>
    <w:rsid w:val="00577618"/>
    <w:rsid w:val="00577CA3"/>
    <w:rsid w:val="00577D01"/>
    <w:rsid w:val="00577D21"/>
    <w:rsid w:val="00577FB3"/>
    <w:rsid w:val="0058001C"/>
    <w:rsid w:val="00580157"/>
    <w:rsid w:val="00580430"/>
    <w:rsid w:val="005806DA"/>
    <w:rsid w:val="005807B8"/>
    <w:rsid w:val="00580D2E"/>
    <w:rsid w:val="00580E66"/>
    <w:rsid w:val="00580E99"/>
    <w:rsid w:val="0058105B"/>
    <w:rsid w:val="00581147"/>
    <w:rsid w:val="00581218"/>
    <w:rsid w:val="00581712"/>
    <w:rsid w:val="0058181F"/>
    <w:rsid w:val="00581842"/>
    <w:rsid w:val="005820AF"/>
    <w:rsid w:val="005820D6"/>
    <w:rsid w:val="0058258B"/>
    <w:rsid w:val="005833E8"/>
    <w:rsid w:val="0058347A"/>
    <w:rsid w:val="00583511"/>
    <w:rsid w:val="005836F1"/>
    <w:rsid w:val="00583F15"/>
    <w:rsid w:val="00583FBD"/>
    <w:rsid w:val="005840DD"/>
    <w:rsid w:val="005844FA"/>
    <w:rsid w:val="00584705"/>
    <w:rsid w:val="00585349"/>
    <w:rsid w:val="00585545"/>
    <w:rsid w:val="005855EC"/>
    <w:rsid w:val="00585D51"/>
    <w:rsid w:val="00585FD0"/>
    <w:rsid w:val="00586006"/>
    <w:rsid w:val="005860EC"/>
    <w:rsid w:val="00586269"/>
    <w:rsid w:val="0058637A"/>
    <w:rsid w:val="00586C06"/>
    <w:rsid w:val="005872E8"/>
    <w:rsid w:val="00587684"/>
    <w:rsid w:val="00587900"/>
    <w:rsid w:val="00587AE7"/>
    <w:rsid w:val="00590097"/>
    <w:rsid w:val="005902D4"/>
    <w:rsid w:val="0059032A"/>
    <w:rsid w:val="0059045F"/>
    <w:rsid w:val="00590593"/>
    <w:rsid w:val="00590604"/>
    <w:rsid w:val="005908EF"/>
    <w:rsid w:val="00590A3D"/>
    <w:rsid w:val="00590D9C"/>
    <w:rsid w:val="00590E35"/>
    <w:rsid w:val="005912EC"/>
    <w:rsid w:val="0059135C"/>
    <w:rsid w:val="0059162A"/>
    <w:rsid w:val="0059162E"/>
    <w:rsid w:val="00591B7E"/>
    <w:rsid w:val="005923B4"/>
    <w:rsid w:val="005924CA"/>
    <w:rsid w:val="0059288B"/>
    <w:rsid w:val="00592B8C"/>
    <w:rsid w:val="00592CED"/>
    <w:rsid w:val="00592D95"/>
    <w:rsid w:val="00592EAE"/>
    <w:rsid w:val="005931D3"/>
    <w:rsid w:val="005933C1"/>
    <w:rsid w:val="00593A04"/>
    <w:rsid w:val="00593A28"/>
    <w:rsid w:val="00593C40"/>
    <w:rsid w:val="00594455"/>
    <w:rsid w:val="005944E4"/>
    <w:rsid w:val="0059455F"/>
    <w:rsid w:val="00594923"/>
    <w:rsid w:val="00594A37"/>
    <w:rsid w:val="00594BCF"/>
    <w:rsid w:val="00594E07"/>
    <w:rsid w:val="00594E3B"/>
    <w:rsid w:val="00594FB0"/>
    <w:rsid w:val="00595659"/>
    <w:rsid w:val="00595D40"/>
    <w:rsid w:val="0059620A"/>
    <w:rsid w:val="0059637C"/>
    <w:rsid w:val="0059657E"/>
    <w:rsid w:val="005966EE"/>
    <w:rsid w:val="00596796"/>
    <w:rsid w:val="00596ABD"/>
    <w:rsid w:val="00596FDC"/>
    <w:rsid w:val="0059730C"/>
    <w:rsid w:val="005978FC"/>
    <w:rsid w:val="00597A9A"/>
    <w:rsid w:val="00597C6D"/>
    <w:rsid w:val="00597CB3"/>
    <w:rsid w:val="005A0001"/>
    <w:rsid w:val="005A0230"/>
    <w:rsid w:val="005A02F2"/>
    <w:rsid w:val="005A03A1"/>
    <w:rsid w:val="005A058D"/>
    <w:rsid w:val="005A05F3"/>
    <w:rsid w:val="005A0741"/>
    <w:rsid w:val="005A0909"/>
    <w:rsid w:val="005A0B05"/>
    <w:rsid w:val="005A1242"/>
    <w:rsid w:val="005A145C"/>
    <w:rsid w:val="005A1757"/>
    <w:rsid w:val="005A17AB"/>
    <w:rsid w:val="005A1864"/>
    <w:rsid w:val="005A1B84"/>
    <w:rsid w:val="005A1B94"/>
    <w:rsid w:val="005A1EB3"/>
    <w:rsid w:val="005A1FB6"/>
    <w:rsid w:val="005A20C0"/>
    <w:rsid w:val="005A235A"/>
    <w:rsid w:val="005A2412"/>
    <w:rsid w:val="005A24EF"/>
    <w:rsid w:val="005A259D"/>
    <w:rsid w:val="005A2BC0"/>
    <w:rsid w:val="005A2C80"/>
    <w:rsid w:val="005A30C4"/>
    <w:rsid w:val="005A30C5"/>
    <w:rsid w:val="005A3444"/>
    <w:rsid w:val="005A34B4"/>
    <w:rsid w:val="005A39C1"/>
    <w:rsid w:val="005A3ABC"/>
    <w:rsid w:val="005A3CDF"/>
    <w:rsid w:val="005A416F"/>
    <w:rsid w:val="005A45A7"/>
    <w:rsid w:val="005A45F8"/>
    <w:rsid w:val="005A45FC"/>
    <w:rsid w:val="005A465F"/>
    <w:rsid w:val="005A4AFF"/>
    <w:rsid w:val="005A4E13"/>
    <w:rsid w:val="005A4FBE"/>
    <w:rsid w:val="005A508B"/>
    <w:rsid w:val="005A573F"/>
    <w:rsid w:val="005A58F6"/>
    <w:rsid w:val="005A5FD3"/>
    <w:rsid w:val="005A6768"/>
    <w:rsid w:val="005A6B65"/>
    <w:rsid w:val="005A6D45"/>
    <w:rsid w:val="005A6F37"/>
    <w:rsid w:val="005A72C5"/>
    <w:rsid w:val="005A7402"/>
    <w:rsid w:val="005A7594"/>
    <w:rsid w:val="005A78E5"/>
    <w:rsid w:val="005A7CCE"/>
    <w:rsid w:val="005A7D53"/>
    <w:rsid w:val="005A7D78"/>
    <w:rsid w:val="005B0264"/>
    <w:rsid w:val="005B0336"/>
    <w:rsid w:val="005B152A"/>
    <w:rsid w:val="005B16BC"/>
    <w:rsid w:val="005B17C9"/>
    <w:rsid w:val="005B246A"/>
    <w:rsid w:val="005B252C"/>
    <w:rsid w:val="005B2542"/>
    <w:rsid w:val="005B27DF"/>
    <w:rsid w:val="005B299B"/>
    <w:rsid w:val="005B2A1C"/>
    <w:rsid w:val="005B2CA8"/>
    <w:rsid w:val="005B2F11"/>
    <w:rsid w:val="005B304C"/>
    <w:rsid w:val="005B3079"/>
    <w:rsid w:val="005B324E"/>
    <w:rsid w:val="005B3395"/>
    <w:rsid w:val="005B34CB"/>
    <w:rsid w:val="005B3755"/>
    <w:rsid w:val="005B3F20"/>
    <w:rsid w:val="005B451F"/>
    <w:rsid w:val="005B51CA"/>
    <w:rsid w:val="005B51D8"/>
    <w:rsid w:val="005B5496"/>
    <w:rsid w:val="005B5620"/>
    <w:rsid w:val="005B577B"/>
    <w:rsid w:val="005B577C"/>
    <w:rsid w:val="005B5AB1"/>
    <w:rsid w:val="005B5D0D"/>
    <w:rsid w:val="005B5ECA"/>
    <w:rsid w:val="005B6128"/>
    <w:rsid w:val="005B62B5"/>
    <w:rsid w:val="005B6311"/>
    <w:rsid w:val="005B64C6"/>
    <w:rsid w:val="005B66BE"/>
    <w:rsid w:val="005B67E4"/>
    <w:rsid w:val="005B6A8A"/>
    <w:rsid w:val="005B6B94"/>
    <w:rsid w:val="005B6BA8"/>
    <w:rsid w:val="005B70EB"/>
    <w:rsid w:val="005B716D"/>
    <w:rsid w:val="005B7176"/>
    <w:rsid w:val="005C040E"/>
    <w:rsid w:val="005C05C6"/>
    <w:rsid w:val="005C086A"/>
    <w:rsid w:val="005C08EB"/>
    <w:rsid w:val="005C0BD3"/>
    <w:rsid w:val="005C0D3B"/>
    <w:rsid w:val="005C0EF7"/>
    <w:rsid w:val="005C0F85"/>
    <w:rsid w:val="005C0FAF"/>
    <w:rsid w:val="005C1504"/>
    <w:rsid w:val="005C1809"/>
    <w:rsid w:val="005C1E90"/>
    <w:rsid w:val="005C2118"/>
    <w:rsid w:val="005C311C"/>
    <w:rsid w:val="005C32F1"/>
    <w:rsid w:val="005C34F6"/>
    <w:rsid w:val="005C3702"/>
    <w:rsid w:val="005C3A1E"/>
    <w:rsid w:val="005C3A77"/>
    <w:rsid w:val="005C4220"/>
    <w:rsid w:val="005C42DC"/>
    <w:rsid w:val="005C4469"/>
    <w:rsid w:val="005C455A"/>
    <w:rsid w:val="005C4718"/>
    <w:rsid w:val="005C4EA3"/>
    <w:rsid w:val="005C55FD"/>
    <w:rsid w:val="005C59D3"/>
    <w:rsid w:val="005C5EF0"/>
    <w:rsid w:val="005C6374"/>
    <w:rsid w:val="005C656F"/>
    <w:rsid w:val="005C6A3A"/>
    <w:rsid w:val="005C6CC9"/>
    <w:rsid w:val="005C7548"/>
    <w:rsid w:val="005C784E"/>
    <w:rsid w:val="005C7AA3"/>
    <w:rsid w:val="005C7C82"/>
    <w:rsid w:val="005D04C8"/>
    <w:rsid w:val="005D0666"/>
    <w:rsid w:val="005D090C"/>
    <w:rsid w:val="005D0B7E"/>
    <w:rsid w:val="005D0CEE"/>
    <w:rsid w:val="005D1074"/>
    <w:rsid w:val="005D1095"/>
    <w:rsid w:val="005D1432"/>
    <w:rsid w:val="005D160A"/>
    <w:rsid w:val="005D164D"/>
    <w:rsid w:val="005D1D8F"/>
    <w:rsid w:val="005D203F"/>
    <w:rsid w:val="005D20EE"/>
    <w:rsid w:val="005D2956"/>
    <w:rsid w:val="005D2BD3"/>
    <w:rsid w:val="005D2D84"/>
    <w:rsid w:val="005D2DD7"/>
    <w:rsid w:val="005D31F1"/>
    <w:rsid w:val="005D3274"/>
    <w:rsid w:val="005D33FA"/>
    <w:rsid w:val="005D35B5"/>
    <w:rsid w:val="005D3691"/>
    <w:rsid w:val="005D38C6"/>
    <w:rsid w:val="005D4238"/>
    <w:rsid w:val="005D4303"/>
    <w:rsid w:val="005D44F5"/>
    <w:rsid w:val="005D45D8"/>
    <w:rsid w:val="005D5065"/>
    <w:rsid w:val="005D50DE"/>
    <w:rsid w:val="005D532B"/>
    <w:rsid w:val="005D53D2"/>
    <w:rsid w:val="005D551D"/>
    <w:rsid w:val="005D55C2"/>
    <w:rsid w:val="005D561A"/>
    <w:rsid w:val="005D566C"/>
    <w:rsid w:val="005D5836"/>
    <w:rsid w:val="005D5939"/>
    <w:rsid w:val="005D5A6B"/>
    <w:rsid w:val="005D5BD7"/>
    <w:rsid w:val="005D5CEA"/>
    <w:rsid w:val="005D5D69"/>
    <w:rsid w:val="005D5E09"/>
    <w:rsid w:val="005D5F09"/>
    <w:rsid w:val="005D5F69"/>
    <w:rsid w:val="005D5F7A"/>
    <w:rsid w:val="005D6126"/>
    <w:rsid w:val="005D6510"/>
    <w:rsid w:val="005D681D"/>
    <w:rsid w:val="005D68F9"/>
    <w:rsid w:val="005D6901"/>
    <w:rsid w:val="005D69BA"/>
    <w:rsid w:val="005D70CD"/>
    <w:rsid w:val="005D736F"/>
    <w:rsid w:val="005D7D09"/>
    <w:rsid w:val="005E01B3"/>
    <w:rsid w:val="005E0335"/>
    <w:rsid w:val="005E0764"/>
    <w:rsid w:val="005E09F9"/>
    <w:rsid w:val="005E0E8B"/>
    <w:rsid w:val="005E1344"/>
    <w:rsid w:val="005E15F0"/>
    <w:rsid w:val="005E166D"/>
    <w:rsid w:val="005E1987"/>
    <w:rsid w:val="005E1B2C"/>
    <w:rsid w:val="005E2067"/>
    <w:rsid w:val="005E21F0"/>
    <w:rsid w:val="005E22E1"/>
    <w:rsid w:val="005E2492"/>
    <w:rsid w:val="005E2691"/>
    <w:rsid w:val="005E27E2"/>
    <w:rsid w:val="005E2BFF"/>
    <w:rsid w:val="005E31EF"/>
    <w:rsid w:val="005E360A"/>
    <w:rsid w:val="005E36FD"/>
    <w:rsid w:val="005E384D"/>
    <w:rsid w:val="005E3D2A"/>
    <w:rsid w:val="005E3F66"/>
    <w:rsid w:val="005E40A6"/>
    <w:rsid w:val="005E4142"/>
    <w:rsid w:val="005E423E"/>
    <w:rsid w:val="005E4450"/>
    <w:rsid w:val="005E46E8"/>
    <w:rsid w:val="005E4BBC"/>
    <w:rsid w:val="005E4D45"/>
    <w:rsid w:val="005E50F5"/>
    <w:rsid w:val="005E50FB"/>
    <w:rsid w:val="005E582D"/>
    <w:rsid w:val="005E5CC5"/>
    <w:rsid w:val="005E5FF8"/>
    <w:rsid w:val="005E606F"/>
    <w:rsid w:val="005E63D6"/>
    <w:rsid w:val="005E6698"/>
    <w:rsid w:val="005E6879"/>
    <w:rsid w:val="005E6CB6"/>
    <w:rsid w:val="005E6F6B"/>
    <w:rsid w:val="005E6F73"/>
    <w:rsid w:val="005E74CB"/>
    <w:rsid w:val="005E76F0"/>
    <w:rsid w:val="005E7F2B"/>
    <w:rsid w:val="005F0092"/>
    <w:rsid w:val="005F02C3"/>
    <w:rsid w:val="005F042E"/>
    <w:rsid w:val="005F0546"/>
    <w:rsid w:val="005F073C"/>
    <w:rsid w:val="005F088A"/>
    <w:rsid w:val="005F090F"/>
    <w:rsid w:val="005F0A18"/>
    <w:rsid w:val="005F0D49"/>
    <w:rsid w:val="005F0E86"/>
    <w:rsid w:val="005F0EEB"/>
    <w:rsid w:val="005F1283"/>
    <w:rsid w:val="005F136E"/>
    <w:rsid w:val="005F15BA"/>
    <w:rsid w:val="005F216B"/>
    <w:rsid w:val="005F298D"/>
    <w:rsid w:val="005F2B4A"/>
    <w:rsid w:val="005F3360"/>
    <w:rsid w:val="005F3535"/>
    <w:rsid w:val="005F395D"/>
    <w:rsid w:val="005F3A12"/>
    <w:rsid w:val="005F3ACF"/>
    <w:rsid w:val="005F3CA7"/>
    <w:rsid w:val="005F3D69"/>
    <w:rsid w:val="005F3DDF"/>
    <w:rsid w:val="005F42B5"/>
    <w:rsid w:val="005F44C2"/>
    <w:rsid w:val="005F490B"/>
    <w:rsid w:val="005F4912"/>
    <w:rsid w:val="005F4953"/>
    <w:rsid w:val="005F5396"/>
    <w:rsid w:val="005F53FE"/>
    <w:rsid w:val="005F54AE"/>
    <w:rsid w:val="005F5844"/>
    <w:rsid w:val="005F5B0A"/>
    <w:rsid w:val="005F5B52"/>
    <w:rsid w:val="005F6045"/>
    <w:rsid w:val="005F645C"/>
    <w:rsid w:val="005F6882"/>
    <w:rsid w:val="005F69EE"/>
    <w:rsid w:val="005F6BA1"/>
    <w:rsid w:val="005F6BDE"/>
    <w:rsid w:val="005F6DEB"/>
    <w:rsid w:val="005F70C9"/>
    <w:rsid w:val="005F727D"/>
    <w:rsid w:val="005F76D5"/>
    <w:rsid w:val="005F7869"/>
    <w:rsid w:val="005F7A2B"/>
    <w:rsid w:val="005F7C51"/>
    <w:rsid w:val="005F7DA8"/>
    <w:rsid w:val="00600063"/>
    <w:rsid w:val="00600237"/>
    <w:rsid w:val="0060025B"/>
    <w:rsid w:val="00600274"/>
    <w:rsid w:val="006007B1"/>
    <w:rsid w:val="00600879"/>
    <w:rsid w:val="00600AD7"/>
    <w:rsid w:val="00600D84"/>
    <w:rsid w:val="0060152D"/>
    <w:rsid w:val="006017A4"/>
    <w:rsid w:val="00601845"/>
    <w:rsid w:val="00601849"/>
    <w:rsid w:val="00601912"/>
    <w:rsid w:val="00601A41"/>
    <w:rsid w:val="00601B20"/>
    <w:rsid w:val="00601B45"/>
    <w:rsid w:val="00601E31"/>
    <w:rsid w:val="00601FB5"/>
    <w:rsid w:val="00602012"/>
    <w:rsid w:val="006020AE"/>
    <w:rsid w:val="0060219C"/>
    <w:rsid w:val="0060247B"/>
    <w:rsid w:val="0060271F"/>
    <w:rsid w:val="006027A2"/>
    <w:rsid w:val="006028CB"/>
    <w:rsid w:val="00602CBD"/>
    <w:rsid w:val="00603302"/>
    <w:rsid w:val="00603644"/>
    <w:rsid w:val="006039A2"/>
    <w:rsid w:val="00603BC4"/>
    <w:rsid w:val="00603D92"/>
    <w:rsid w:val="0060414A"/>
    <w:rsid w:val="00604236"/>
    <w:rsid w:val="0060474F"/>
    <w:rsid w:val="00604D71"/>
    <w:rsid w:val="00604E18"/>
    <w:rsid w:val="0060557E"/>
    <w:rsid w:val="00605668"/>
    <w:rsid w:val="00605F25"/>
    <w:rsid w:val="0060631C"/>
    <w:rsid w:val="00606451"/>
    <w:rsid w:val="006066F5"/>
    <w:rsid w:val="006074C6"/>
    <w:rsid w:val="00607578"/>
    <w:rsid w:val="0060787E"/>
    <w:rsid w:val="006078D8"/>
    <w:rsid w:val="00607B88"/>
    <w:rsid w:val="00607DD3"/>
    <w:rsid w:val="00607FC5"/>
    <w:rsid w:val="006103C7"/>
    <w:rsid w:val="00610591"/>
    <w:rsid w:val="00610BC4"/>
    <w:rsid w:val="00610CD3"/>
    <w:rsid w:val="006112FD"/>
    <w:rsid w:val="00611622"/>
    <w:rsid w:val="00611C29"/>
    <w:rsid w:val="00611DE3"/>
    <w:rsid w:val="00611F95"/>
    <w:rsid w:val="00612454"/>
    <w:rsid w:val="0061272E"/>
    <w:rsid w:val="00612ADF"/>
    <w:rsid w:val="00612AF0"/>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7EA"/>
    <w:rsid w:val="0061682C"/>
    <w:rsid w:val="00616956"/>
    <w:rsid w:val="006172C8"/>
    <w:rsid w:val="006173E2"/>
    <w:rsid w:val="00617B56"/>
    <w:rsid w:val="00617DFF"/>
    <w:rsid w:val="00620217"/>
    <w:rsid w:val="0062028A"/>
    <w:rsid w:val="006209FF"/>
    <w:rsid w:val="00620C4A"/>
    <w:rsid w:val="00620D54"/>
    <w:rsid w:val="0062103C"/>
    <w:rsid w:val="006214F9"/>
    <w:rsid w:val="0062172C"/>
    <w:rsid w:val="00621AC5"/>
    <w:rsid w:val="00621CF0"/>
    <w:rsid w:val="006222EB"/>
    <w:rsid w:val="00622561"/>
    <w:rsid w:val="0062263C"/>
    <w:rsid w:val="0062296F"/>
    <w:rsid w:val="0062298D"/>
    <w:rsid w:val="00622E5B"/>
    <w:rsid w:val="00622EBD"/>
    <w:rsid w:val="00623114"/>
    <w:rsid w:val="00623349"/>
    <w:rsid w:val="00623AB8"/>
    <w:rsid w:val="00623ACD"/>
    <w:rsid w:val="00623D01"/>
    <w:rsid w:val="00623EEF"/>
    <w:rsid w:val="006240FF"/>
    <w:rsid w:val="006244AF"/>
    <w:rsid w:val="00624776"/>
    <w:rsid w:val="0062487E"/>
    <w:rsid w:val="00624C57"/>
    <w:rsid w:val="00624E04"/>
    <w:rsid w:val="00624F97"/>
    <w:rsid w:val="0062510F"/>
    <w:rsid w:val="00625114"/>
    <w:rsid w:val="00625292"/>
    <w:rsid w:val="0062592E"/>
    <w:rsid w:val="0062593F"/>
    <w:rsid w:val="00625D5E"/>
    <w:rsid w:val="00625D68"/>
    <w:rsid w:val="0062633C"/>
    <w:rsid w:val="00626433"/>
    <w:rsid w:val="0062680E"/>
    <w:rsid w:val="00626A6E"/>
    <w:rsid w:val="00627457"/>
    <w:rsid w:val="006279EB"/>
    <w:rsid w:val="00627B55"/>
    <w:rsid w:val="00627DA0"/>
    <w:rsid w:val="00627E3B"/>
    <w:rsid w:val="00630175"/>
    <w:rsid w:val="006302DD"/>
    <w:rsid w:val="00630538"/>
    <w:rsid w:val="006308DF"/>
    <w:rsid w:val="00630A54"/>
    <w:rsid w:val="00630DE0"/>
    <w:rsid w:val="0063101E"/>
    <w:rsid w:val="00631078"/>
    <w:rsid w:val="00631079"/>
    <w:rsid w:val="0063146A"/>
    <w:rsid w:val="0063195D"/>
    <w:rsid w:val="00631B07"/>
    <w:rsid w:val="00631D92"/>
    <w:rsid w:val="00631FDD"/>
    <w:rsid w:val="0063246A"/>
    <w:rsid w:val="006325B1"/>
    <w:rsid w:val="00632706"/>
    <w:rsid w:val="00632A61"/>
    <w:rsid w:val="0063320C"/>
    <w:rsid w:val="00633849"/>
    <w:rsid w:val="006338E6"/>
    <w:rsid w:val="006339EA"/>
    <w:rsid w:val="006339F8"/>
    <w:rsid w:val="00633A35"/>
    <w:rsid w:val="00633AE2"/>
    <w:rsid w:val="00633C40"/>
    <w:rsid w:val="00633F50"/>
    <w:rsid w:val="006341C8"/>
    <w:rsid w:val="006345EE"/>
    <w:rsid w:val="00634600"/>
    <w:rsid w:val="00634AA6"/>
    <w:rsid w:val="00634AD6"/>
    <w:rsid w:val="00634EEE"/>
    <w:rsid w:val="0063508B"/>
    <w:rsid w:val="006350E0"/>
    <w:rsid w:val="00635456"/>
    <w:rsid w:val="00635962"/>
    <w:rsid w:val="00635B0F"/>
    <w:rsid w:val="00635B66"/>
    <w:rsid w:val="00635E79"/>
    <w:rsid w:val="00635FFE"/>
    <w:rsid w:val="006368A4"/>
    <w:rsid w:val="00636D13"/>
    <w:rsid w:val="006377C5"/>
    <w:rsid w:val="00637A6F"/>
    <w:rsid w:val="00637B61"/>
    <w:rsid w:val="006405BE"/>
    <w:rsid w:val="006406A5"/>
    <w:rsid w:val="0064075F"/>
    <w:rsid w:val="006409CA"/>
    <w:rsid w:val="00640F4B"/>
    <w:rsid w:val="00640F4E"/>
    <w:rsid w:val="006410C1"/>
    <w:rsid w:val="00641280"/>
    <w:rsid w:val="0064165D"/>
    <w:rsid w:val="006416CA"/>
    <w:rsid w:val="0064171F"/>
    <w:rsid w:val="00641909"/>
    <w:rsid w:val="00641998"/>
    <w:rsid w:val="00641E7E"/>
    <w:rsid w:val="00641F8A"/>
    <w:rsid w:val="00642DE1"/>
    <w:rsid w:val="00643AD6"/>
    <w:rsid w:val="006440BD"/>
    <w:rsid w:val="006444B7"/>
    <w:rsid w:val="006444E6"/>
    <w:rsid w:val="00644F69"/>
    <w:rsid w:val="0064503D"/>
    <w:rsid w:val="00645195"/>
    <w:rsid w:val="006453FE"/>
    <w:rsid w:val="00645504"/>
    <w:rsid w:val="00645C05"/>
    <w:rsid w:val="00645D92"/>
    <w:rsid w:val="00645E6D"/>
    <w:rsid w:val="00645EAD"/>
    <w:rsid w:val="006460BD"/>
    <w:rsid w:val="006462D0"/>
    <w:rsid w:val="0064664C"/>
    <w:rsid w:val="00646689"/>
    <w:rsid w:val="00646B18"/>
    <w:rsid w:val="00646CEE"/>
    <w:rsid w:val="00646D01"/>
    <w:rsid w:val="00646DC8"/>
    <w:rsid w:val="0064719F"/>
    <w:rsid w:val="006472EA"/>
    <w:rsid w:val="00647336"/>
    <w:rsid w:val="0064748F"/>
    <w:rsid w:val="00647822"/>
    <w:rsid w:val="00647C6D"/>
    <w:rsid w:val="006504CD"/>
    <w:rsid w:val="006506BF"/>
    <w:rsid w:val="006507EC"/>
    <w:rsid w:val="006507ED"/>
    <w:rsid w:val="00650819"/>
    <w:rsid w:val="006508A2"/>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2FFC"/>
    <w:rsid w:val="00653231"/>
    <w:rsid w:val="006533C9"/>
    <w:rsid w:val="006536B5"/>
    <w:rsid w:val="0065379C"/>
    <w:rsid w:val="00653A42"/>
    <w:rsid w:val="00653E63"/>
    <w:rsid w:val="006540C8"/>
    <w:rsid w:val="00654506"/>
    <w:rsid w:val="0065451D"/>
    <w:rsid w:val="006548D4"/>
    <w:rsid w:val="006549FF"/>
    <w:rsid w:val="00654CAE"/>
    <w:rsid w:val="00655502"/>
    <w:rsid w:val="0065579E"/>
    <w:rsid w:val="00655BC1"/>
    <w:rsid w:val="00655BEB"/>
    <w:rsid w:val="00655C1D"/>
    <w:rsid w:val="00655C8D"/>
    <w:rsid w:val="00655E69"/>
    <w:rsid w:val="006564A1"/>
    <w:rsid w:val="006568A5"/>
    <w:rsid w:val="0065716E"/>
    <w:rsid w:val="006575CA"/>
    <w:rsid w:val="00657950"/>
    <w:rsid w:val="00657B34"/>
    <w:rsid w:val="00657B8C"/>
    <w:rsid w:val="00657C0F"/>
    <w:rsid w:val="00657EAF"/>
    <w:rsid w:val="0066026F"/>
    <w:rsid w:val="0066030E"/>
    <w:rsid w:val="0066047D"/>
    <w:rsid w:val="00660813"/>
    <w:rsid w:val="00660926"/>
    <w:rsid w:val="006609A9"/>
    <w:rsid w:val="00660C01"/>
    <w:rsid w:val="00660CE9"/>
    <w:rsid w:val="00660E03"/>
    <w:rsid w:val="006611AE"/>
    <w:rsid w:val="00661472"/>
    <w:rsid w:val="006614F3"/>
    <w:rsid w:val="006617B8"/>
    <w:rsid w:val="00661809"/>
    <w:rsid w:val="006618C2"/>
    <w:rsid w:val="0066192F"/>
    <w:rsid w:val="00661E41"/>
    <w:rsid w:val="006620AA"/>
    <w:rsid w:val="00662971"/>
    <w:rsid w:val="00662D0A"/>
    <w:rsid w:val="00662D86"/>
    <w:rsid w:val="00663511"/>
    <w:rsid w:val="0066398A"/>
    <w:rsid w:val="00663C67"/>
    <w:rsid w:val="00663FE6"/>
    <w:rsid w:val="0066405C"/>
    <w:rsid w:val="006641FF"/>
    <w:rsid w:val="00664427"/>
    <w:rsid w:val="006646DF"/>
    <w:rsid w:val="00664A7C"/>
    <w:rsid w:val="00664C4A"/>
    <w:rsid w:val="00664FD2"/>
    <w:rsid w:val="006651A0"/>
    <w:rsid w:val="006651B4"/>
    <w:rsid w:val="006652A6"/>
    <w:rsid w:val="0066535B"/>
    <w:rsid w:val="00665438"/>
    <w:rsid w:val="00665544"/>
    <w:rsid w:val="00665592"/>
    <w:rsid w:val="00665800"/>
    <w:rsid w:val="006658B9"/>
    <w:rsid w:val="00665E7A"/>
    <w:rsid w:val="0066615A"/>
    <w:rsid w:val="00666774"/>
    <w:rsid w:val="0066682B"/>
    <w:rsid w:val="006668AA"/>
    <w:rsid w:val="006668E6"/>
    <w:rsid w:val="00666AB8"/>
    <w:rsid w:val="00666E18"/>
    <w:rsid w:val="00666F5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0B1"/>
    <w:rsid w:val="00671356"/>
    <w:rsid w:val="006713E5"/>
    <w:rsid w:val="006713ED"/>
    <w:rsid w:val="006716F0"/>
    <w:rsid w:val="006717EC"/>
    <w:rsid w:val="00671ADF"/>
    <w:rsid w:val="00672015"/>
    <w:rsid w:val="00672274"/>
    <w:rsid w:val="0067240B"/>
    <w:rsid w:val="0067243A"/>
    <w:rsid w:val="006727EC"/>
    <w:rsid w:val="00672CF6"/>
    <w:rsid w:val="00672D3E"/>
    <w:rsid w:val="00672F43"/>
    <w:rsid w:val="006732E3"/>
    <w:rsid w:val="0067399F"/>
    <w:rsid w:val="006739FC"/>
    <w:rsid w:val="00673B89"/>
    <w:rsid w:val="00673BDE"/>
    <w:rsid w:val="0067425F"/>
    <w:rsid w:val="00674569"/>
    <w:rsid w:val="00674B48"/>
    <w:rsid w:val="00674BA5"/>
    <w:rsid w:val="00674D66"/>
    <w:rsid w:val="006751CA"/>
    <w:rsid w:val="006753F7"/>
    <w:rsid w:val="0067553A"/>
    <w:rsid w:val="0067597B"/>
    <w:rsid w:val="00675EB3"/>
    <w:rsid w:val="006760CA"/>
    <w:rsid w:val="006761AB"/>
    <w:rsid w:val="0067626C"/>
    <w:rsid w:val="00676471"/>
    <w:rsid w:val="006771E5"/>
    <w:rsid w:val="006775E5"/>
    <w:rsid w:val="00677A08"/>
    <w:rsid w:val="00677AAD"/>
    <w:rsid w:val="00677B6F"/>
    <w:rsid w:val="0068052B"/>
    <w:rsid w:val="006807C9"/>
    <w:rsid w:val="00680C85"/>
    <w:rsid w:val="00680FE9"/>
    <w:rsid w:val="00681110"/>
    <w:rsid w:val="006811FD"/>
    <w:rsid w:val="00681242"/>
    <w:rsid w:val="00681554"/>
    <w:rsid w:val="00681884"/>
    <w:rsid w:val="0068190D"/>
    <w:rsid w:val="00681B56"/>
    <w:rsid w:val="00681C73"/>
    <w:rsid w:val="00682056"/>
    <w:rsid w:val="006820C9"/>
    <w:rsid w:val="0068222E"/>
    <w:rsid w:val="00682C2A"/>
    <w:rsid w:val="00683168"/>
    <w:rsid w:val="006831BC"/>
    <w:rsid w:val="006833BC"/>
    <w:rsid w:val="006833ED"/>
    <w:rsid w:val="00683428"/>
    <w:rsid w:val="0068387D"/>
    <w:rsid w:val="00683B1B"/>
    <w:rsid w:val="00683D08"/>
    <w:rsid w:val="00683F74"/>
    <w:rsid w:val="00684051"/>
    <w:rsid w:val="006843FB"/>
    <w:rsid w:val="00684601"/>
    <w:rsid w:val="0068503A"/>
    <w:rsid w:val="00685586"/>
    <w:rsid w:val="00685667"/>
    <w:rsid w:val="006856C3"/>
    <w:rsid w:val="00685DE6"/>
    <w:rsid w:val="00686295"/>
    <w:rsid w:val="0068648E"/>
    <w:rsid w:val="00686675"/>
    <w:rsid w:val="00686711"/>
    <w:rsid w:val="006869EB"/>
    <w:rsid w:val="00686A22"/>
    <w:rsid w:val="00686B4F"/>
    <w:rsid w:val="00686FAD"/>
    <w:rsid w:val="00687370"/>
    <w:rsid w:val="006874E8"/>
    <w:rsid w:val="0068787F"/>
    <w:rsid w:val="00687A38"/>
    <w:rsid w:val="00687A5A"/>
    <w:rsid w:val="00690385"/>
    <w:rsid w:val="006904AC"/>
    <w:rsid w:val="006909CA"/>
    <w:rsid w:val="00690F3C"/>
    <w:rsid w:val="0069148B"/>
    <w:rsid w:val="006914B9"/>
    <w:rsid w:val="0069159B"/>
    <w:rsid w:val="00691903"/>
    <w:rsid w:val="00691B3D"/>
    <w:rsid w:val="00691BC5"/>
    <w:rsid w:val="00691EBB"/>
    <w:rsid w:val="00692256"/>
    <w:rsid w:val="00692A81"/>
    <w:rsid w:val="00693043"/>
    <w:rsid w:val="0069318D"/>
    <w:rsid w:val="006937B3"/>
    <w:rsid w:val="0069401E"/>
    <w:rsid w:val="00694483"/>
    <w:rsid w:val="00694906"/>
    <w:rsid w:val="00694C59"/>
    <w:rsid w:val="00694EE2"/>
    <w:rsid w:val="0069516B"/>
    <w:rsid w:val="006957B5"/>
    <w:rsid w:val="0069589E"/>
    <w:rsid w:val="00695AEB"/>
    <w:rsid w:val="00695C7F"/>
    <w:rsid w:val="006969BD"/>
    <w:rsid w:val="00696A57"/>
    <w:rsid w:val="00696CEE"/>
    <w:rsid w:val="00696CEF"/>
    <w:rsid w:val="00696DCC"/>
    <w:rsid w:val="00696E2F"/>
    <w:rsid w:val="00696ED3"/>
    <w:rsid w:val="00696F0F"/>
    <w:rsid w:val="006972A4"/>
    <w:rsid w:val="0069733F"/>
    <w:rsid w:val="0069741A"/>
    <w:rsid w:val="0069747E"/>
    <w:rsid w:val="006974E3"/>
    <w:rsid w:val="00697711"/>
    <w:rsid w:val="00697AD5"/>
    <w:rsid w:val="00697B5C"/>
    <w:rsid w:val="00697B99"/>
    <w:rsid w:val="00697CB6"/>
    <w:rsid w:val="00697D3A"/>
    <w:rsid w:val="00697D76"/>
    <w:rsid w:val="006A00C8"/>
    <w:rsid w:val="006A02C9"/>
    <w:rsid w:val="006A02CD"/>
    <w:rsid w:val="006A05D0"/>
    <w:rsid w:val="006A06DA"/>
    <w:rsid w:val="006A0796"/>
    <w:rsid w:val="006A134B"/>
    <w:rsid w:val="006A172B"/>
    <w:rsid w:val="006A1A04"/>
    <w:rsid w:val="006A1CCB"/>
    <w:rsid w:val="006A1FCA"/>
    <w:rsid w:val="006A21A1"/>
    <w:rsid w:val="006A2620"/>
    <w:rsid w:val="006A2654"/>
    <w:rsid w:val="006A2BFC"/>
    <w:rsid w:val="006A399B"/>
    <w:rsid w:val="006A3CA2"/>
    <w:rsid w:val="006A3F16"/>
    <w:rsid w:val="006A49AA"/>
    <w:rsid w:val="006A5071"/>
    <w:rsid w:val="006A532B"/>
    <w:rsid w:val="006A5542"/>
    <w:rsid w:val="006A5952"/>
    <w:rsid w:val="006A5AA2"/>
    <w:rsid w:val="006A6391"/>
    <w:rsid w:val="006A63BE"/>
    <w:rsid w:val="006A654F"/>
    <w:rsid w:val="006A65C7"/>
    <w:rsid w:val="006A66D0"/>
    <w:rsid w:val="006A67F7"/>
    <w:rsid w:val="006A70F0"/>
    <w:rsid w:val="006A720F"/>
    <w:rsid w:val="006A757D"/>
    <w:rsid w:val="006A7F34"/>
    <w:rsid w:val="006A7F37"/>
    <w:rsid w:val="006A7F6B"/>
    <w:rsid w:val="006B023A"/>
    <w:rsid w:val="006B0304"/>
    <w:rsid w:val="006B0499"/>
    <w:rsid w:val="006B059C"/>
    <w:rsid w:val="006B0602"/>
    <w:rsid w:val="006B06B6"/>
    <w:rsid w:val="006B08A8"/>
    <w:rsid w:val="006B08C0"/>
    <w:rsid w:val="006B0B71"/>
    <w:rsid w:val="006B101C"/>
    <w:rsid w:val="006B1155"/>
    <w:rsid w:val="006B115F"/>
    <w:rsid w:val="006B1ABD"/>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094"/>
    <w:rsid w:val="006B6651"/>
    <w:rsid w:val="006B677B"/>
    <w:rsid w:val="006B697A"/>
    <w:rsid w:val="006B779D"/>
    <w:rsid w:val="006B77D9"/>
    <w:rsid w:val="006B77F9"/>
    <w:rsid w:val="006B7D3B"/>
    <w:rsid w:val="006B7E75"/>
    <w:rsid w:val="006C048D"/>
    <w:rsid w:val="006C0787"/>
    <w:rsid w:val="006C0892"/>
    <w:rsid w:val="006C0C30"/>
    <w:rsid w:val="006C0CC0"/>
    <w:rsid w:val="006C0D2F"/>
    <w:rsid w:val="006C1431"/>
    <w:rsid w:val="006C14BB"/>
    <w:rsid w:val="006C1DE4"/>
    <w:rsid w:val="006C1E58"/>
    <w:rsid w:val="006C26EC"/>
    <w:rsid w:val="006C2796"/>
    <w:rsid w:val="006C2A65"/>
    <w:rsid w:val="006C2B36"/>
    <w:rsid w:val="006C2CFB"/>
    <w:rsid w:val="006C2D94"/>
    <w:rsid w:val="006C372F"/>
    <w:rsid w:val="006C393B"/>
    <w:rsid w:val="006C3E08"/>
    <w:rsid w:val="006C3E6D"/>
    <w:rsid w:val="006C3F9B"/>
    <w:rsid w:val="006C447C"/>
    <w:rsid w:val="006C4590"/>
    <w:rsid w:val="006C4CCA"/>
    <w:rsid w:val="006C51B0"/>
    <w:rsid w:val="006C51E0"/>
    <w:rsid w:val="006C5267"/>
    <w:rsid w:val="006C5380"/>
    <w:rsid w:val="006C5477"/>
    <w:rsid w:val="006C57A6"/>
    <w:rsid w:val="006C5B12"/>
    <w:rsid w:val="006C5F38"/>
    <w:rsid w:val="006C670C"/>
    <w:rsid w:val="006C6899"/>
    <w:rsid w:val="006C68D4"/>
    <w:rsid w:val="006C698C"/>
    <w:rsid w:val="006C699B"/>
    <w:rsid w:val="006C728E"/>
    <w:rsid w:val="006C7576"/>
    <w:rsid w:val="006C76CD"/>
    <w:rsid w:val="006C776C"/>
    <w:rsid w:val="006C79BC"/>
    <w:rsid w:val="006C7BF2"/>
    <w:rsid w:val="006D0250"/>
    <w:rsid w:val="006D0365"/>
    <w:rsid w:val="006D0939"/>
    <w:rsid w:val="006D095B"/>
    <w:rsid w:val="006D0CAD"/>
    <w:rsid w:val="006D10F9"/>
    <w:rsid w:val="006D157A"/>
    <w:rsid w:val="006D192F"/>
    <w:rsid w:val="006D1D12"/>
    <w:rsid w:val="006D28D3"/>
    <w:rsid w:val="006D2AE6"/>
    <w:rsid w:val="006D2ECF"/>
    <w:rsid w:val="006D30E0"/>
    <w:rsid w:val="006D3131"/>
    <w:rsid w:val="006D36CA"/>
    <w:rsid w:val="006D3AED"/>
    <w:rsid w:val="006D3B04"/>
    <w:rsid w:val="006D3BCC"/>
    <w:rsid w:val="006D428B"/>
    <w:rsid w:val="006D42CF"/>
    <w:rsid w:val="006D43AD"/>
    <w:rsid w:val="006D4501"/>
    <w:rsid w:val="006D45BF"/>
    <w:rsid w:val="006D46A1"/>
    <w:rsid w:val="006D4907"/>
    <w:rsid w:val="006D4A56"/>
    <w:rsid w:val="006D503B"/>
    <w:rsid w:val="006D56A3"/>
    <w:rsid w:val="006D5EEB"/>
    <w:rsid w:val="006D5F85"/>
    <w:rsid w:val="006D5FC7"/>
    <w:rsid w:val="006D612E"/>
    <w:rsid w:val="006D630A"/>
    <w:rsid w:val="006D63AE"/>
    <w:rsid w:val="006D6452"/>
    <w:rsid w:val="006D7009"/>
    <w:rsid w:val="006D723F"/>
    <w:rsid w:val="006D752E"/>
    <w:rsid w:val="006D7907"/>
    <w:rsid w:val="006D7909"/>
    <w:rsid w:val="006D7BA2"/>
    <w:rsid w:val="006D7E94"/>
    <w:rsid w:val="006D7EB7"/>
    <w:rsid w:val="006E07CF"/>
    <w:rsid w:val="006E0A9B"/>
    <w:rsid w:val="006E0C17"/>
    <w:rsid w:val="006E0C35"/>
    <w:rsid w:val="006E0C9A"/>
    <w:rsid w:val="006E0D05"/>
    <w:rsid w:val="006E15EF"/>
    <w:rsid w:val="006E1B10"/>
    <w:rsid w:val="006E1C67"/>
    <w:rsid w:val="006E1EC8"/>
    <w:rsid w:val="006E2397"/>
    <w:rsid w:val="006E3294"/>
    <w:rsid w:val="006E3325"/>
    <w:rsid w:val="006E380C"/>
    <w:rsid w:val="006E3881"/>
    <w:rsid w:val="006E38CF"/>
    <w:rsid w:val="006E397A"/>
    <w:rsid w:val="006E3D0E"/>
    <w:rsid w:val="006E4119"/>
    <w:rsid w:val="006E4333"/>
    <w:rsid w:val="006E4B64"/>
    <w:rsid w:val="006E4CD0"/>
    <w:rsid w:val="006E4D87"/>
    <w:rsid w:val="006E57F9"/>
    <w:rsid w:val="006E59A9"/>
    <w:rsid w:val="006E5E92"/>
    <w:rsid w:val="006E6407"/>
    <w:rsid w:val="006E648F"/>
    <w:rsid w:val="006E64FE"/>
    <w:rsid w:val="006E6B12"/>
    <w:rsid w:val="006E6B7D"/>
    <w:rsid w:val="006E7064"/>
    <w:rsid w:val="006E7097"/>
    <w:rsid w:val="006E70BC"/>
    <w:rsid w:val="006E70F0"/>
    <w:rsid w:val="006E74B7"/>
    <w:rsid w:val="006E7C99"/>
    <w:rsid w:val="006F03DF"/>
    <w:rsid w:val="006F08A7"/>
    <w:rsid w:val="006F0B85"/>
    <w:rsid w:val="006F10F4"/>
    <w:rsid w:val="006F179D"/>
    <w:rsid w:val="006F25AB"/>
    <w:rsid w:val="006F260C"/>
    <w:rsid w:val="006F2A40"/>
    <w:rsid w:val="006F2AE0"/>
    <w:rsid w:val="006F2D26"/>
    <w:rsid w:val="006F2F86"/>
    <w:rsid w:val="006F322B"/>
    <w:rsid w:val="006F32AD"/>
    <w:rsid w:val="006F3363"/>
    <w:rsid w:val="006F3B7D"/>
    <w:rsid w:val="006F3D9E"/>
    <w:rsid w:val="006F43BD"/>
    <w:rsid w:val="006F44FD"/>
    <w:rsid w:val="006F46E4"/>
    <w:rsid w:val="006F4D5A"/>
    <w:rsid w:val="006F4FD7"/>
    <w:rsid w:val="006F5B4B"/>
    <w:rsid w:val="006F5B96"/>
    <w:rsid w:val="006F5DB8"/>
    <w:rsid w:val="006F619C"/>
    <w:rsid w:val="006F627F"/>
    <w:rsid w:val="006F638D"/>
    <w:rsid w:val="006F6409"/>
    <w:rsid w:val="006F65D6"/>
    <w:rsid w:val="006F6785"/>
    <w:rsid w:val="006F6856"/>
    <w:rsid w:val="006F6F99"/>
    <w:rsid w:val="006F7183"/>
    <w:rsid w:val="006F76F1"/>
    <w:rsid w:val="006F79AF"/>
    <w:rsid w:val="006F7ACF"/>
    <w:rsid w:val="006F7B77"/>
    <w:rsid w:val="0070002D"/>
    <w:rsid w:val="007004EE"/>
    <w:rsid w:val="00700B21"/>
    <w:rsid w:val="00700C48"/>
    <w:rsid w:val="00700C83"/>
    <w:rsid w:val="00700E0A"/>
    <w:rsid w:val="00701435"/>
    <w:rsid w:val="0070170E"/>
    <w:rsid w:val="00701962"/>
    <w:rsid w:val="00701A3B"/>
    <w:rsid w:val="00701B82"/>
    <w:rsid w:val="007021C2"/>
    <w:rsid w:val="007024FE"/>
    <w:rsid w:val="00702661"/>
    <w:rsid w:val="00702972"/>
    <w:rsid w:val="00702CD7"/>
    <w:rsid w:val="00702FDF"/>
    <w:rsid w:val="007030C0"/>
    <w:rsid w:val="00703286"/>
    <w:rsid w:val="007037C4"/>
    <w:rsid w:val="007037E0"/>
    <w:rsid w:val="00703B6C"/>
    <w:rsid w:val="00703BC3"/>
    <w:rsid w:val="00703C78"/>
    <w:rsid w:val="00703E0C"/>
    <w:rsid w:val="00703E0E"/>
    <w:rsid w:val="00703F56"/>
    <w:rsid w:val="00703F88"/>
    <w:rsid w:val="00704244"/>
    <w:rsid w:val="00704580"/>
    <w:rsid w:val="00704703"/>
    <w:rsid w:val="00704959"/>
    <w:rsid w:val="007049A7"/>
    <w:rsid w:val="00704A77"/>
    <w:rsid w:val="0070521A"/>
    <w:rsid w:val="007052E5"/>
    <w:rsid w:val="0070537C"/>
    <w:rsid w:val="00705624"/>
    <w:rsid w:val="00705786"/>
    <w:rsid w:val="00705958"/>
    <w:rsid w:val="00705A37"/>
    <w:rsid w:val="00705C76"/>
    <w:rsid w:val="00705D2E"/>
    <w:rsid w:val="00705D8E"/>
    <w:rsid w:val="00705DC7"/>
    <w:rsid w:val="00705FE5"/>
    <w:rsid w:val="007060A8"/>
    <w:rsid w:val="00706216"/>
    <w:rsid w:val="00706C18"/>
    <w:rsid w:val="00706D1B"/>
    <w:rsid w:val="00706E33"/>
    <w:rsid w:val="007073DB"/>
    <w:rsid w:val="00707483"/>
    <w:rsid w:val="0070748F"/>
    <w:rsid w:val="00707AEA"/>
    <w:rsid w:val="00707B6D"/>
    <w:rsid w:val="00707FEC"/>
    <w:rsid w:val="007101E8"/>
    <w:rsid w:val="007103C6"/>
    <w:rsid w:val="007103FA"/>
    <w:rsid w:val="007106F3"/>
    <w:rsid w:val="007107D9"/>
    <w:rsid w:val="00710F44"/>
    <w:rsid w:val="00711215"/>
    <w:rsid w:val="00711787"/>
    <w:rsid w:val="00711E0D"/>
    <w:rsid w:val="007129D1"/>
    <w:rsid w:val="00712A92"/>
    <w:rsid w:val="00712D8B"/>
    <w:rsid w:val="007131F6"/>
    <w:rsid w:val="00713312"/>
    <w:rsid w:val="007137DD"/>
    <w:rsid w:val="007143C2"/>
    <w:rsid w:val="0071457B"/>
    <w:rsid w:val="00714667"/>
    <w:rsid w:val="00714942"/>
    <w:rsid w:val="00714D6E"/>
    <w:rsid w:val="00714DD6"/>
    <w:rsid w:val="007151C2"/>
    <w:rsid w:val="00715355"/>
    <w:rsid w:val="00715AD1"/>
    <w:rsid w:val="00715BBE"/>
    <w:rsid w:val="00715BDA"/>
    <w:rsid w:val="00715BE6"/>
    <w:rsid w:val="00715C29"/>
    <w:rsid w:val="00715DC7"/>
    <w:rsid w:val="00715E08"/>
    <w:rsid w:val="007161B0"/>
    <w:rsid w:val="007169C5"/>
    <w:rsid w:val="00716B3D"/>
    <w:rsid w:val="00716C00"/>
    <w:rsid w:val="00716CF7"/>
    <w:rsid w:val="00716EFF"/>
    <w:rsid w:val="00717158"/>
    <w:rsid w:val="00717328"/>
    <w:rsid w:val="00717C2F"/>
    <w:rsid w:val="00717C35"/>
    <w:rsid w:val="007200DF"/>
    <w:rsid w:val="0072066D"/>
    <w:rsid w:val="00720D81"/>
    <w:rsid w:val="00721026"/>
    <w:rsid w:val="007211D7"/>
    <w:rsid w:val="0072147A"/>
    <w:rsid w:val="00721495"/>
    <w:rsid w:val="007216A3"/>
    <w:rsid w:val="00722226"/>
    <w:rsid w:val="0072234B"/>
    <w:rsid w:val="0072261D"/>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4DBA"/>
    <w:rsid w:val="007254E4"/>
    <w:rsid w:val="007262AE"/>
    <w:rsid w:val="0072647A"/>
    <w:rsid w:val="007265C6"/>
    <w:rsid w:val="00726D8B"/>
    <w:rsid w:val="00726E80"/>
    <w:rsid w:val="00726F43"/>
    <w:rsid w:val="00727005"/>
    <w:rsid w:val="007276B9"/>
    <w:rsid w:val="0073014F"/>
    <w:rsid w:val="00730685"/>
    <w:rsid w:val="00730696"/>
    <w:rsid w:val="007306E7"/>
    <w:rsid w:val="00730828"/>
    <w:rsid w:val="0073085C"/>
    <w:rsid w:val="00730B41"/>
    <w:rsid w:val="00730E97"/>
    <w:rsid w:val="00731257"/>
    <w:rsid w:val="00731478"/>
    <w:rsid w:val="00731523"/>
    <w:rsid w:val="0073187E"/>
    <w:rsid w:val="00731F2D"/>
    <w:rsid w:val="007329BF"/>
    <w:rsid w:val="00732E6C"/>
    <w:rsid w:val="00733014"/>
    <w:rsid w:val="00733B4E"/>
    <w:rsid w:val="00733DA3"/>
    <w:rsid w:val="0073426B"/>
    <w:rsid w:val="0073482B"/>
    <w:rsid w:val="00734CCD"/>
    <w:rsid w:val="0073510B"/>
    <w:rsid w:val="00735578"/>
    <w:rsid w:val="0073590C"/>
    <w:rsid w:val="00735E86"/>
    <w:rsid w:val="007367B7"/>
    <w:rsid w:val="007369E0"/>
    <w:rsid w:val="00737047"/>
    <w:rsid w:val="0073706E"/>
    <w:rsid w:val="0073752B"/>
    <w:rsid w:val="007375B8"/>
    <w:rsid w:val="00737955"/>
    <w:rsid w:val="00737DEB"/>
    <w:rsid w:val="007400A8"/>
    <w:rsid w:val="0074014D"/>
    <w:rsid w:val="00740BE9"/>
    <w:rsid w:val="00741277"/>
    <w:rsid w:val="007416CD"/>
    <w:rsid w:val="007416EE"/>
    <w:rsid w:val="007417DB"/>
    <w:rsid w:val="00741C8F"/>
    <w:rsid w:val="00741D36"/>
    <w:rsid w:val="00741FC1"/>
    <w:rsid w:val="00741FF1"/>
    <w:rsid w:val="007420B2"/>
    <w:rsid w:val="007426D3"/>
    <w:rsid w:val="007427F3"/>
    <w:rsid w:val="007429D2"/>
    <w:rsid w:val="0074355C"/>
    <w:rsid w:val="00743786"/>
    <w:rsid w:val="00743BA7"/>
    <w:rsid w:val="00743BEE"/>
    <w:rsid w:val="00743CDA"/>
    <w:rsid w:val="00743DD6"/>
    <w:rsid w:val="007442F7"/>
    <w:rsid w:val="00744B8C"/>
    <w:rsid w:val="00744D7A"/>
    <w:rsid w:val="00744E20"/>
    <w:rsid w:val="0074538E"/>
    <w:rsid w:val="007454A7"/>
    <w:rsid w:val="00745537"/>
    <w:rsid w:val="0074553D"/>
    <w:rsid w:val="007458A3"/>
    <w:rsid w:val="00745D64"/>
    <w:rsid w:val="007461DF"/>
    <w:rsid w:val="00746E1C"/>
    <w:rsid w:val="00746E6D"/>
    <w:rsid w:val="0074732A"/>
    <w:rsid w:val="00747682"/>
    <w:rsid w:val="007477FE"/>
    <w:rsid w:val="00747841"/>
    <w:rsid w:val="00747C50"/>
    <w:rsid w:val="00747D10"/>
    <w:rsid w:val="00747D90"/>
    <w:rsid w:val="00747F0D"/>
    <w:rsid w:val="00750097"/>
    <w:rsid w:val="0075032C"/>
    <w:rsid w:val="007509C0"/>
    <w:rsid w:val="00750A3A"/>
    <w:rsid w:val="00750AF1"/>
    <w:rsid w:val="00750CC5"/>
    <w:rsid w:val="00750FCC"/>
    <w:rsid w:val="007510B3"/>
    <w:rsid w:val="0075133E"/>
    <w:rsid w:val="0075152D"/>
    <w:rsid w:val="00751A54"/>
    <w:rsid w:val="00751A64"/>
    <w:rsid w:val="00751BE3"/>
    <w:rsid w:val="00752093"/>
    <w:rsid w:val="0075231A"/>
    <w:rsid w:val="00752650"/>
    <w:rsid w:val="007527DA"/>
    <w:rsid w:val="00752B2B"/>
    <w:rsid w:val="00752D87"/>
    <w:rsid w:val="007533AB"/>
    <w:rsid w:val="007535B3"/>
    <w:rsid w:val="0075374C"/>
    <w:rsid w:val="00753882"/>
    <w:rsid w:val="007543A8"/>
    <w:rsid w:val="007548F6"/>
    <w:rsid w:val="00754A36"/>
    <w:rsid w:val="00754FC8"/>
    <w:rsid w:val="00755058"/>
    <w:rsid w:val="007551A2"/>
    <w:rsid w:val="007556F9"/>
    <w:rsid w:val="00755701"/>
    <w:rsid w:val="00755821"/>
    <w:rsid w:val="00755A77"/>
    <w:rsid w:val="00755C7C"/>
    <w:rsid w:val="00755CF9"/>
    <w:rsid w:val="0075630B"/>
    <w:rsid w:val="0075650D"/>
    <w:rsid w:val="00756A05"/>
    <w:rsid w:val="00756EC3"/>
    <w:rsid w:val="00757203"/>
    <w:rsid w:val="0075737B"/>
    <w:rsid w:val="00757AE0"/>
    <w:rsid w:val="00757F74"/>
    <w:rsid w:val="00757F99"/>
    <w:rsid w:val="00760000"/>
    <w:rsid w:val="0076029B"/>
    <w:rsid w:val="00760499"/>
    <w:rsid w:val="007607B9"/>
    <w:rsid w:val="00760D69"/>
    <w:rsid w:val="00760DDA"/>
    <w:rsid w:val="00761136"/>
    <w:rsid w:val="0076113D"/>
    <w:rsid w:val="007612AE"/>
    <w:rsid w:val="00761F15"/>
    <w:rsid w:val="0076254B"/>
    <w:rsid w:val="007625A3"/>
    <w:rsid w:val="00762968"/>
    <w:rsid w:val="007629AB"/>
    <w:rsid w:val="007633C7"/>
    <w:rsid w:val="00763534"/>
    <w:rsid w:val="0076366B"/>
    <w:rsid w:val="00763701"/>
    <w:rsid w:val="00763726"/>
    <w:rsid w:val="0076388F"/>
    <w:rsid w:val="007640A9"/>
    <w:rsid w:val="00764150"/>
    <w:rsid w:val="0076426D"/>
    <w:rsid w:val="0076432B"/>
    <w:rsid w:val="0076474A"/>
    <w:rsid w:val="00764B02"/>
    <w:rsid w:val="00764D7B"/>
    <w:rsid w:val="00764EA5"/>
    <w:rsid w:val="00764F01"/>
    <w:rsid w:val="00765027"/>
    <w:rsid w:val="0076505F"/>
    <w:rsid w:val="007650F6"/>
    <w:rsid w:val="0076520A"/>
    <w:rsid w:val="00765516"/>
    <w:rsid w:val="00765B10"/>
    <w:rsid w:val="00765C33"/>
    <w:rsid w:val="00765D30"/>
    <w:rsid w:val="00766109"/>
    <w:rsid w:val="007661AC"/>
    <w:rsid w:val="00766589"/>
    <w:rsid w:val="007668AF"/>
    <w:rsid w:val="007668E7"/>
    <w:rsid w:val="00766B71"/>
    <w:rsid w:val="00766C3D"/>
    <w:rsid w:val="00766DAC"/>
    <w:rsid w:val="00767069"/>
    <w:rsid w:val="00767183"/>
    <w:rsid w:val="00767890"/>
    <w:rsid w:val="007679E3"/>
    <w:rsid w:val="0077018F"/>
    <w:rsid w:val="0077024A"/>
    <w:rsid w:val="00770274"/>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232"/>
    <w:rsid w:val="007733D1"/>
    <w:rsid w:val="00773A7F"/>
    <w:rsid w:val="00773AAC"/>
    <w:rsid w:val="00773B8A"/>
    <w:rsid w:val="00774145"/>
    <w:rsid w:val="00774A6D"/>
    <w:rsid w:val="00774DD4"/>
    <w:rsid w:val="007752CC"/>
    <w:rsid w:val="00775A78"/>
    <w:rsid w:val="00775C43"/>
    <w:rsid w:val="00776809"/>
    <w:rsid w:val="0077696A"/>
    <w:rsid w:val="00776AC0"/>
    <w:rsid w:val="00776C73"/>
    <w:rsid w:val="00776DCF"/>
    <w:rsid w:val="0077717C"/>
    <w:rsid w:val="00777268"/>
    <w:rsid w:val="007774B3"/>
    <w:rsid w:val="00777D84"/>
    <w:rsid w:val="00780305"/>
    <w:rsid w:val="0078037F"/>
    <w:rsid w:val="00780505"/>
    <w:rsid w:val="007810BA"/>
    <w:rsid w:val="007814DF"/>
    <w:rsid w:val="0078152B"/>
    <w:rsid w:val="007816AF"/>
    <w:rsid w:val="00781813"/>
    <w:rsid w:val="00781C5B"/>
    <w:rsid w:val="00781C60"/>
    <w:rsid w:val="00781E0A"/>
    <w:rsid w:val="00781E0E"/>
    <w:rsid w:val="00781F1A"/>
    <w:rsid w:val="0078206E"/>
    <w:rsid w:val="0078230F"/>
    <w:rsid w:val="00782A2D"/>
    <w:rsid w:val="00782E55"/>
    <w:rsid w:val="00782F14"/>
    <w:rsid w:val="00783262"/>
    <w:rsid w:val="007832ED"/>
    <w:rsid w:val="00783497"/>
    <w:rsid w:val="007834A1"/>
    <w:rsid w:val="0078351B"/>
    <w:rsid w:val="007837E4"/>
    <w:rsid w:val="00783A27"/>
    <w:rsid w:val="00783C35"/>
    <w:rsid w:val="007841B7"/>
    <w:rsid w:val="00784273"/>
    <w:rsid w:val="007842EC"/>
    <w:rsid w:val="00784623"/>
    <w:rsid w:val="007848A7"/>
    <w:rsid w:val="00784AC9"/>
    <w:rsid w:val="0078551E"/>
    <w:rsid w:val="00785567"/>
    <w:rsid w:val="00785855"/>
    <w:rsid w:val="00785995"/>
    <w:rsid w:val="007859C3"/>
    <w:rsid w:val="00785AB1"/>
    <w:rsid w:val="00785B2B"/>
    <w:rsid w:val="00785CFB"/>
    <w:rsid w:val="00785DD7"/>
    <w:rsid w:val="007861AE"/>
    <w:rsid w:val="0078675F"/>
    <w:rsid w:val="007867B1"/>
    <w:rsid w:val="00786A5E"/>
    <w:rsid w:val="00786DD5"/>
    <w:rsid w:val="0078769C"/>
    <w:rsid w:val="00787A37"/>
    <w:rsid w:val="00787CFC"/>
    <w:rsid w:val="007900D1"/>
    <w:rsid w:val="0079036B"/>
    <w:rsid w:val="00790536"/>
    <w:rsid w:val="00790748"/>
    <w:rsid w:val="00790804"/>
    <w:rsid w:val="007909C5"/>
    <w:rsid w:val="00791024"/>
    <w:rsid w:val="0079147D"/>
    <w:rsid w:val="00791688"/>
    <w:rsid w:val="00791796"/>
    <w:rsid w:val="007918E7"/>
    <w:rsid w:val="00791997"/>
    <w:rsid w:val="007919C4"/>
    <w:rsid w:val="00791B5F"/>
    <w:rsid w:val="00791DE3"/>
    <w:rsid w:val="007923FA"/>
    <w:rsid w:val="00792769"/>
    <w:rsid w:val="007929EC"/>
    <w:rsid w:val="00792B01"/>
    <w:rsid w:val="00792BCE"/>
    <w:rsid w:val="00792CA1"/>
    <w:rsid w:val="00792EA6"/>
    <w:rsid w:val="00792EE4"/>
    <w:rsid w:val="007930A0"/>
    <w:rsid w:val="00793116"/>
    <w:rsid w:val="007931F9"/>
    <w:rsid w:val="00793460"/>
    <w:rsid w:val="0079377B"/>
    <w:rsid w:val="00793EFE"/>
    <w:rsid w:val="00793F17"/>
    <w:rsid w:val="00793F3D"/>
    <w:rsid w:val="00794064"/>
    <w:rsid w:val="00794223"/>
    <w:rsid w:val="0079435C"/>
    <w:rsid w:val="00794389"/>
    <w:rsid w:val="007943CD"/>
    <w:rsid w:val="00794424"/>
    <w:rsid w:val="007946DE"/>
    <w:rsid w:val="00794BC9"/>
    <w:rsid w:val="00794D88"/>
    <w:rsid w:val="007950BF"/>
    <w:rsid w:val="007950C4"/>
    <w:rsid w:val="007952D8"/>
    <w:rsid w:val="0079578B"/>
    <w:rsid w:val="007957ED"/>
    <w:rsid w:val="00795A23"/>
    <w:rsid w:val="00795BBC"/>
    <w:rsid w:val="00795CB8"/>
    <w:rsid w:val="00795F4B"/>
    <w:rsid w:val="00796501"/>
    <w:rsid w:val="007965CB"/>
    <w:rsid w:val="00796784"/>
    <w:rsid w:val="007968F4"/>
    <w:rsid w:val="00796C63"/>
    <w:rsid w:val="00796DBB"/>
    <w:rsid w:val="00796E0C"/>
    <w:rsid w:val="007978D9"/>
    <w:rsid w:val="00797A40"/>
    <w:rsid w:val="00797A60"/>
    <w:rsid w:val="007A00C4"/>
    <w:rsid w:val="007A0212"/>
    <w:rsid w:val="007A0736"/>
    <w:rsid w:val="007A0999"/>
    <w:rsid w:val="007A0A25"/>
    <w:rsid w:val="007A0AC3"/>
    <w:rsid w:val="007A0D68"/>
    <w:rsid w:val="007A0E92"/>
    <w:rsid w:val="007A126A"/>
    <w:rsid w:val="007A198B"/>
    <w:rsid w:val="007A1A37"/>
    <w:rsid w:val="007A1A77"/>
    <w:rsid w:val="007A1B61"/>
    <w:rsid w:val="007A1E05"/>
    <w:rsid w:val="007A21BD"/>
    <w:rsid w:val="007A2410"/>
    <w:rsid w:val="007A246B"/>
    <w:rsid w:val="007A24D2"/>
    <w:rsid w:val="007A2806"/>
    <w:rsid w:val="007A2C0A"/>
    <w:rsid w:val="007A2E0D"/>
    <w:rsid w:val="007A2ED3"/>
    <w:rsid w:val="007A316B"/>
    <w:rsid w:val="007A32AC"/>
    <w:rsid w:val="007A3359"/>
    <w:rsid w:val="007A345F"/>
    <w:rsid w:val="007A38DE"/>
    <w:rsid w:val="007A39AB"/>
    <w:rsid w:val="007A39C2"/>
    <w:rsid w:val="007A3AF9"/>
    <w:rsid w:val="007A42FF"/>
    <w:rsid w:val="007A4444"/>
    <w:rsid w:val="007A4478"/>
    <w:rsid w:val="007A4546"/>
    <w:rsid w:val="007A4589"/>
    <w:rsid w:val="007A45BD"/>
    <w:rsid w:val="007A46AA"/>
    <w:rsid w:val="007A47F4"/>
    <w:rsid w:val="007A4DED"/>
    <w:rsid w:val="007A4EF3"/>
    <w:rsid w:val="007A5254"/>
    <w:rsid w:val="007A5545"/>
    <w:rsid w:val="007A55C3"/>
    <w:rsid w:val="007A5659"/>
    <w:rsid w:val="007A574F"/>
    <w:rsid w:val="007A57BA"/>
    <w:rsid w:val="007A593A"/>
    <w:rsid w:val="007A6263"/>
    <w:rsid w:val="007A6264"/>
    <w:rsid w:val="007A6603"/>
    <w:rsid w:val="007A6E11"/>
    <w:rsid w:val="007A708F"/>
    <w:rsid w:val="007A74F9"/>
    <w:rsid w:val="007A763F"/>
    <w:rsid w:val="007A77F7"/>
    <w:rsid w:val="007A78A3"/>
    <w:rsid w:val="007A7960"/>
    <w:rsid w:val="007A7B5A"/>
    <w:rsid w:val="007B012D"/>
    <w:rsid w:val="007B01B8"/>
    <w:rsid w:val="007B01C0"/>
    <w:rsid w:val="007B02BD"/>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D73"/>
    <w:rsid w:val="007B3F12"/>
    <w:rsid w:val="007B3F56"/>
    <w:rsid w:val="007B45F2"/>
    <w:rsid w:val="007B4C67"/>
    <w:rsid w:val="007B4D50"/>
    <w:rsid w:val="007B519E"/>
    <w:rsid w:val="007B5523"/>
    <w:rsid w:val="007B5985"/>
    <w:rsid w:val="007B5C27"/>
    <w:rsid w:val="007B5DC3"/>
    <w:rsid w:val="007B63A1"/>
    <w:rsid w:val="007B63B9"/>
    <w:rsid w:val="007B65CD"/>
    <w:rsid w:val="007B6750"/>
    <w:rsid w:val="007B676B"/>
    <w:rsid w:val="007B683A"/>
    <w:rsid w:val="007B6AD7"/>
    <w:rsid w:val="007B6D93"/>
    <w:rsid w:val="007B6DD7"/>
    <w:rsid w:val="007B6FBC"/>
    <w:rsid w:val="007B7B5C"/>
    <w:rsid w:val="007C024E"/>
    <w:rsid w:val="007C07ED"/>
    <w:rsid w:val="007C0AD5"/>
    <w:rsid w:val="007C0B4D"/>
    <w:rsid w:val="007C117D"/>
    <w:rsid w:val="007C13DE"/>
    <w:rsid w:val="007C1664"/>
    <w:rsid w:val="007C1ABE"/>
    <w:rsid w:val="007C1EFC"/>
    <w:rsid w:val="007C20AC"/>
    <w:rsid w:val="007C23C9"/>
    <w:rsid w:val="007C247D"/>
    <w:rsid w:val="007C272B"/>
    <w:rsid w:val="007C2883"/>
    <w:rsid w:val="007C2A6F"/>
    <w:rsid w:val="007C2C69"/>
    <w:rsid w:val="007C30C5"/>
    <w:rsid w:val="007C3568"/>
    <w:rsid w:val="007C35A9"/>
    <w:rsid w:val="007C3F28"/>
    <w:rsid w:val="007C42B3"/>
    <w:rsid w:val="007C4505"/>
    <w:rsid w:val="007C4ACB"/>
    <w:rsid w:val="007C4E03"/>
    <w:rsid w:val="007C4E9C"/>
    <w:rsid w:val="007C50C0"/>
    <w:rsid w:val="007C5609"/>
    <w:rsid w:val="007C5AD6"/>
    <w:rsid w:val="007C5EBD"/>
    <w:rsid w:val="007C5FE0"/>
    <w:rsid w:val="007C6198"/>
    <w:rsid w:val="007C65B8"/>
    <w:rsid w:val="007C6771"/>
    <w:rsid w:val="007C6C2C"/>
    <w:rsid w:val="007C6D77"/>
    <w:rsid w:val="007C7033"/>
    <w:rsid w:val="007C77AB"/>
    <w:rsid w:val="007C7A66"/>
    <w:rsid w:val="007C7BB8"/>
    <w:rsid w:val="007C7C7A"/>
    <w:rsid w:val="007D0205"/>
    <w:rsid w:val="007D09D4"/>
    <w:rsid w:val="007D0DD5"/>
    <w:rsid w:val="007D0F91"/>
    <w:rsid w:val="007D10ED"/>
    <w:rsid w:val="007D121E"/>
    <w:rsid w:val="007D205C"/>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56"/>
    <w:rsid w:val="007D50CF"/>
    <w:rsid w:val="007D52C8"/>
    <w:rsid w:val="007D592E"/>
    <w:rsid w:val="007D5A11"/>
    <w:rsid w:val="007D5B38"/>
    <w:rsid w:val="007D6154"/>
    <w:rsid w:val="007D615B"/>
    <w:rsid w:val="007D650B"/>
    <w:rsid w:val="007D6556"/>
    <w:rsid w:val="007D6901"/>
    <w:rsid w:val="007D6946"/>
    <w:rsid w:val="007D6E3B"/>
    <w:rsid w:val="007D70A2"/>
    <w:rsid w:val="007D70F9"/>
    <w:rsid w:val="007D76D2"/>
    <w:rsid w:val="007D76EC"/>
    <w:rsid w:val="007D788A"/>
    <w:rsid w:val="007E038D"/>
    <w:rsid w:val="007E08AA"/>
    <w:rsid w:val="007E09A1"/>
    <w:rsid w:val="007E0A25"/>
    <w:rsid w:val="007E104C"/>
    <w:rsid w:val="007E1078"/>
    <w:rsid w:val="007E1749"/>
    <w:rsid w:val="007E194B"/>
    <w:rsid w:val="007E1A3E"/>
    <w:rsid w:val="007E2261"/>
    <w:rsid w:val="007E24D5"/>
    <w:rsid w:val="007E287E"/>
    <w:rsid w:val="007E3247"/>
    <w:rsid w:val="007E3767"/>
    <w:rsid w:val="007E3929"/>
    <w:rsid w:val="007E42CA"/>
    <w:rsid w:val="007E44A5"/>
    <w:rsid w:val="007E44AC"/>
    <w:rsid w:val="007E473D"/>
    <w:rsid w:val="007E482A"/>
    <w:rsid w:val="007E498B"/>
    <w:rsid w:val="007E4EF7"/>
    <w:rsid w:val="007E50AB"/>
    <w:rsid w:val="007E53D4"/>
    <w:rsid w:val="007E584F"/>
    <w:rsid w:val="007E5B2A"/>
    <w:rsid w:val="007E5FCA"/>
    <w:rsid w:val="007E5FDF"/>
    <w:rsid w:val="007E61CE"/>
    <w:rsid w:val="007E66E7"/>
    <w:rsid w:val="007E6E79"/>
    <w:rsid w:val="007E7616"/>
    <w:rsid w:val="007E7668"/>
    <w:rsid w:val="007E768E"/>
    <w:rsid w:val="007E77F0"/>
    <w:rsid w:val="007E7C1C"/>
    <w:rsid w:val="007F0823"/>
    <w:rsid w:val="007F0C53"/>
    <w:rsid w:val="007F0CBD"/>
    <w:rsid w:val="007F0D05"/>
    <w:rsid w:val="007F0EB9"/>
    <w:rsid w:val="007F102B"/>
    <w:rsid w:val="007F10E4"/>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7BE"/>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4FD"/>
    <w:rsid w:val="00800627"/>
    <w:rsid w:val="00800B30"/>
    <w:rsid w:val="00800E49"/>
    <w:rsid w:val="0080105B"/>
    <w:rsid w:val="0080123B"/>
    <w:rsid w:val="00801461"/>
    <w:rsid w:val="008014FA"/>
    <w:rsid w:val="008016CD"/>
    <w:rsid w:val="008017E5"/>
    <w:rsid w:val="00801DDC"/>
    <w:rsid w:val="00801E59"/>
    <w:rsid w:val="0080211A"/>
    <w:rsid w:val="0080211C"/>
    <w:rsid w:val="008021E1"/>
    <w:rsid w:val="0080228C"/>
    <w:rsid w:val="008025D4"/>
    <w:rsid w:val="008029D8"/>
    <w:rsid w:val="00802B65"/>
    <w:rsid w:val="00802D73"/>
    <w:rsid w:val="00802E29"/>
    <w:rsid w:val="00803219"/>
    <w:rsid w:val="0080335D"/>
    <w:rsid w:val="008034BD"/>
    <w:rsid w:val="00803A11"/>
    <w:rsid w:val="00803A42"/>
    <w:rsid w:val="008041EF"/>
    <w:rsid w:val="0080458C"/>
    <w:rsid w:val="0080464A"/>
    <w:rsid w:val="008048F8"/>
    <w:rsid w:val="00804A4B"/>
    <w:rsid w:val="00804F89"/>
    <w:rsid w:val="008051CC"/>
    <w:rsid w:val="00805401"/>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6F"/>
    <w:rsid w:val="008101FF"/>
    <w:rsid w:val="008102E4"/>
    <w:rsid w:val="008107EB"/>
    <w:rsid w:val="008108E9"/>
    <w:rsid w:val="0081098A"/>
    <w:rsid w:val="00810BF0"/>
    <w:rsid w:val="00811A63"/>
    <w:rsid w:val="00811CC2"/>
    <w:rsid w:val="00812BB6"/>
    <w:rsid w:val="00812D00"/>
    <w:rsid w:val="00812F28"/>
    <w:rsid w:val="00813022"/>
    <w:rsid w:val="008135DD"/>
    <w:rsid w:val="00813971"/>
    <w:rsid w:val="00813A3F"/>
    <w:rsid w:val="00813A7F"/>
    <w:rsid w:val="00813ABA"/>
    <w:rsid w:val="00813B4B"/>
    <w:rsid w:val="00813CEA"/>
    <w:rsid w:val="008141B5"/>
    <w:rsid w:val="00814A86"/>
    <w:rsid w:val="00815284"/>
    <w:rsid w:val="008152E9"/>
    <w:rsid w:val="008155A9"/>
    <w:rsid w:val="008157DB"/>
    <w:rsid w:val="00815CE1"/>
    <w:rsid w:val="00815D98"/>
    <w:rsid w:val="00815E45"/>
    <w:rsid w:val="00816317"/>
    <w:rsid w:val="008172DF"/>
    <w:rsid w:val="00817697"/>
    <w:rsid w:val="00817869"/>
    <w:rsid w:val="00817F24"/>
    <w:rsid w:val="00820185"/>
    <w:rsid w:val="0082054A"/>
    <w:rsid w:val="0082068E"/>
    <w:rsid w:val="00820743"/>
    <w:rsid w:val="00820BA2"/>
    <w:rsid w:val="00820BF4"/>
    <w:rsid w:val="00820DA6"/>
    <w:rsid w:val="00820F70"/>
    <w:rsid w:val="00821026"/>
    <w:rsid w:val="00821134"/>
    <w:rsid w:val="008216D1"/>
    <w:rsid w:val="00821701"/>
    <w:rsid w:val="0082176F"/>
    <w:rsid w:val="00821AF8"/>
    <w:rsid w:val="00821D71"/>
    <w:rsid w:val="00822099"/>
    <w:rsid w:val="0082213D"/>
    <w:rsid w:val="00822A83"/>
    <w:rsid w:val="00822B55"/>
    <w:rsid w:val="00822E0A"/>
    <w:rsid w:val="0082301B"/>
    <w:rsid w:val="008234DB"/>
    <w:rsid w:val="0082362D"/>
    <w:rsid w:val="0082376E"/>
    <w:rsid w:val="00823C9C"/>
    <w:rsid w:val="00823E35"/>
    <w:rsid w:val="008245B4"/>
    <w:rsid w:val="008249B2"/>
    <w:rsid w:val="00824E17"/>
    <w:rsid w:val="00824EB5"/>
    <w:rsid w:val="008250FE"/>
    <w:rsid w:val="00825925"/>
    <w:rsid w:val="008265B6"/>
    <w:rsid w:val="00826779"/>
    <w:rsid w:val="0082708A"/>
    <w:rsid w:val="0082711B"/>
    <w:rsid w:val="00827395"/>
    <w:rsid w:val="00827657"/>
    <w:rsid w:val="008277C7"/>
    <w:rsid w:val="00827B53"/>
    <w:rsid w:val="00827C93"/>
    <w:rsid w:val="0083019F"/>
    <w:rsid w:val="0083050A"/>
    <w:rsid w:val="00830A71"/>
    <w:rsid w:val="00830C9C"/>
    <w:rsid w:val="00830F01"/>
    <w:rsid w:val="00831346"/>
    <w:rsid w:val="0083139F"/>
    <w:rsid w:val="0083151D"/>
    <w:rsid w:val="00831AF2"/>
    <w:rsid w:val="00831B23"/>
    <w:rsid w:val="00832379"/>
    <w:rsid w:val="00832563"/>
    <w:rsid w:val="008326C3"/>
    <w:rsid w:val="0083272E"/>
    <w:rsid w:val="0083279E"/>
    <w:rsid w:val="00832892"/>
    <w:rsid w:val="008329A3"/>
    <w:rsid w:val="00832EE9"/>
    <w:rsid w:val="00833497"/>
    <w:rsid w:val="00833D6E"/>
    <w:rsid w:val="00833E74"/>
    <w:rsid w:val="00833EE9"/>
    <w:rsid w:val="0083470D"/>
    <w:rsid w:val="0083476C"/>
    <w:rsid w:val="00834B82"/>
    <w:rsid w:val="00835793"/>
    <w:rsid w:val="008357A4"/>
    <w:rsid w:val="00835ADF"/>
    <w:rsid w:val="00835D7E"/>
    <w:rsid w:val="00835E55"/>
    <w:rsid w:val="00835EE3"/>
    <w:rsid w:val="0083621D"/>
    <w:rsid w:val="00836304"/>
    <w:rsid w:val="008365CC"/>
    <w:rsid w:val="00836631"/>
    <w:rsid w:val="00836747"/>
    <w:rsid w:val="008367A7"/>
    <w:rsid w:val="00836C1A"/>
    <w:rsid w:val="00836E21"/>
    <w:rsid w:val="008372C3"/>
    <w:rsid w:val="0083756E"/>
    <w:rsid w:val="008376B8"/>
    <w:rsid w:val="00837B5E"/>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178"/>
    <w:rsid w:val="00844583"/>
    <w:rsid w:val="00844937"/>
    <w:rsid w:val="00844A2E"/>
    <w:rsid w:val="00844CE5"/>
    <w:rsid w:val="00844D74"/>
    <w:rsid w:val="00844DC8"/>
    <w:rsid w:val="00844EF4"/>
    <w:rsid w:val="00844FED"/>
    <w:rsid w:val="00845169"/>
    <w:rsid w:val="0084540A"/>
    <w:rsid w:val="00845646"/>
    <w:rsid w:val="008457F2"/>
    <w:rsid w:val="00845856"/>
    <w:rsid w:val="008459FE"/>
    <w:rsid w:val="00845E2B"/>
    <w:rsid w:val="0084634C"/>
    <w:rsid w:val="0084639A"/>
    <w:rsid w:val="0084669F"/>
    <w:rsid w:val="008472D4"/>
    <w:rsid w:val="00847358"/>
    <w:rsid w:val="008479A3"/>
    <w:rsid w:val="008500F2"/>
    <w:rsid w:val="00850111"/>
    <w:rsid w:val="008506FB"/>
    <w:rsid w:val="0085077C"/>
    <w:rsid w:val="008507B7"/>
    <w:rsid w:val="00850C47"/>
    <w:rsid w:val="0085112B"/>
    <w:rsid w:val="008514CE"/>
    <w:rsid w:val="00851591"/>
    <w:rsid w:val="00851C48"/>
    <w:rsid w:val="00851DAD"/>
    <w:rsid w:val="008523D1"/>
    <w:rsid w:val="00852777"/>
    <w:rsid w:val="008528F8"/>
    <w:rsid w:val="00852B48"/>
    <w:rsid w:val="00853194"/>
    <w:rsid w:val="008532BB"/>
    <w:rsid w:val="008533F6"/>
    <w:rsid w:val="00853483"/>
    <w:rsid w:val="0085368C"/>
    <w:rsid w:val="008539FF"/>
    <w:rsid w:val="00853BAA"/>
    <w:rsid w:val="00853CD3"/>
    <w:rsid w:val="00853FD8"/>
    <w:rsid w:val="00854065"/>
    <w:rsid w:val="00854117"/>
    <w:rsid w:val="008545FE"/>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371"/>
    <w:rsid w:val="008566EF"/>
    <w:rsid w:val="0085679F"/>
    <w:rsid w:val="00856BC5"/>
    <w:rsid w:val="00856D24"/>
    <w:rsid w:val="00856EF9"/>
    <w:rsid w:val="00857074"/>
    <w:rsid w:val="0086043F"/>
    <w:rsid w:val="00860531"/>
    <w:rsid w:val="008605FF"/>
    <w:rsid w:val="00860968"/>
    <w:rsid w:val="00860B04"/>
    <w:rsid w:val="00860D67"/>
    <w:rsid w:val="00860EBA"/>
    <w:rsid w:val="00861105"/>
    <w:rsid w:val="0086132D"/>
    <w:rsid w:val="00861DD8"/>
    <w:rsid w:val="00861F2D"/>
    <w:rsid w:val="0086256B"/>
    <w:rsid w:val="00862685"/>
    <w:rsid w:val="0086297F"/>
    <w:rsid w:val="00862987"/>
    <w:rsid w:val="00862A44"/>
    <w:rsid w:val="00862B6F"/>
    <w:rsid w:val="008638B8"/>
    <w:rsid w:val="008638D3"/>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0E1"/>
    <w:rsid w:val="008655CD"/>
    <w:rsid w:val="00865685"/>
    <w:rsid w:val="0086570D"/>
    <w:rsid w:val="00865944"/>
    <w:rsid w:val="00865B0C"/>
    <w:rsid w:val="00865BB7"/>
    <w:rsid w:val="00865C5B"/>
    <w:rsid w:val="00865E76"/>
    <w:rsid w:val="008660E4"/>
    <w:rsid w:val="00866152"/>
    <w:rsid w:val="008662C1"/>
    <w:rsid w:val="008662DD"/>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8BC"/>
    <w:rsid w:val="00871A42"/>
    <w:rsid w:val="00871FBA"/>
    <w:rsid w:val="00871FF3"/>
    <w:rsid w:val="00872110"/>
    <w:rsid w:val="00872425"/>
    <w:rsid w:val="00872752"/>
    <w:rsid w:val="00872E84"/>
    <w:rsid w:val="00872F09"/>
    <w:rsid w:val="008731FC"/>
    <w:rsid w:val="008738D1"/>
    <w:rsid w:val="00873D12"/>
    <w:rsid w:val="00873E8E"/>
    <w:rsid w:val="008741C0"/>
    <w:rsid w:val="00874244"/>
    <w:rsid w:val="00874467"/>
    <w:rsid w:val="0087450B"/>
    <w:rsid w:val="00874511"/>
    <w:rsid w:val="00874A46"/>
    <w:rsid w:val="00874A5A"/>
    <w:rsid w:val="00874F82"/>
    <w:rsid w:val="0087572F"/>
    <w:rsid w:val="008758DF"/>
    <w:rsid w:val="00875A1B"/>
    <w:rsid w:val="00875CDB"/>
    <w:rsid w:val="00875D17"/>
    <w:rsid w:val="00875E05"/>
    <w:rsid w:val="00876567"/>
    <w:rsid w:val="008765C2"/>
    <w:rsid w:val="008769FB"/>
    <w:rsid w:val="0087769D"/>
    <w:rsid w:val="0087793C"/>
    <w:rsid w:val="00877CB8"/>
    <w:rsid w:val="00877DDC"/>
    <w:rsid w:val="008800A0"/>
    <w:rsid w:val="00880134"/>
    <w:rsid w:val="008801F4"/>
    <w:rsid w:val="0088026C"/>
    <w:rsid w:val="008802ED"/>
    <w:rsid w:val="00880308"/>
    <w:rsid w:val="0088033D"/>
    <w:rsid w:val="00880CA1"/>
    <w:rsid w:val="00880D1B"/>
    <w:rsid w:val="00880F96"/>
    <w:rsid w:val="00881079"/>
    <w:rsid w:val="008816E3"/>
    <w:rsid w:val="008817E3"/>
    <w:rsid w:val="00881AC9"/>
    <w:rsid w:val="00881C20"/>
    <w:rsid w:val="008821C5"/>
    <w:rsid w:val="0088231D"/>
    <w:rsid w:val="008825EA"/>
    <w:rsid w:val="0088264E"/>
    <w:rsid w:val="00882A11"/>
    <w:rsid w:val="00882A83"/>
    <w:rsid w:val="00882C93"/>
    <w:rsid w:val="00882CC9"/>
    <w:rsid w:val="00882CD8"/>
    <w:rsid w:val="00883031"/>
    <w:rsid w:val="008830C3"/>
    <w:rsid w:val="008838DA"/>
    <w:rsid w:val="008841B0"/>
    <w:rsid w:val="00884FC9"/>
    <w:rsid w:val="00885229"/>
    <w:rsid w:val="0088523E"/>
    <w:rsid w:val="0088536C"/>
    <w:rsid w:val="008853D6"/>
    <w:rsid w:val="0088577F"/>
    <w:rsid w:val="00885C6D"/>
    <w:rsid w:val="00885CFB"/>
    <w:rsid w:val="00885DAC"/>
    <w:rsid w:val="00885DF0"/>
    <w:rsid w:val="00886050"/>
    <w:rsid w:val="008863E5"/>
    <w:rsid w:val="008867F5"/>
    <w:rsid w:val="00887103"/>
    <w:rsid w:val="00887321"/>
    <w:rsid w:val="0088744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794"/>
    <w:rsid w:val="00893A40"/>
    <w:rsid w:val="00893BB0"/>
    <w:rsid w:val="00893C2D"/>
    <w:rsid w:val="00893C85"/>
    <w:rsid w:val="00894226"/>
    <w:rsid w:val="008942EE"/>
    <w:rsid w:val="00894678"/>
    <w:rsid w:val="008947EA"/>
    <w:rsid w:val="00894A3C"/>
    <w:rsid w:val="00894AE0"/>
    <w:rsid w:val="00895404"/>
    <w:rsid w:val="00895A9B"/>
    <w:rsid w:val="008961F7"/>
    <w:rsid w:val="0089622C"/>
    <w:rsid w:val="00896275"/>
    <w:rsid w:val="008963AE"/>
    <w:rsid w:val="00896C5C"/>
    <w:rsid w:val="00896D68"/>
    <w:rsid w:val="00897534"/>
    <w:rsid w:val="00897DFF"/>
    <w:rsid w:val="00897EB7"/>
    <w:rsid w:val="008A0173"/>
    <w:rsid w:val="008A09CD"/>
    <w:rsid w:val="008A0A84"/>
    <w:rsid w:val="008A0C28"/>
    <w:rsid w:val="008A0D05"/>
    <w:rsid w:val="008A1141"/>
    <w:rsid w:val="008A2927"/>
    <w:rsid w:val="008A2B8D"/>
    <w:rsid w:val="008A2D20"/>
    <w:rsid w:val="008A2DE0"/>
    <w:rsid w:val="008A2E01"/>
    <w:rsid w:val="008A31D7"/>
    <w:rsid w:val="008A3402"/>
    <w:rsid w:val="008A3FD3"/>
    <w:rsid w:val="008A46F6"/>
    <w:rsid w:val="008A47DE"/>
    <w:rsid w:val="008A4D11"/>
    <w:rsid w:val="008A5265"/>
    <w:rsid w:val="008A5551"/>
    <w:rsid w:val="008A55FD"/>
    <w:rsid w:val="008A59CD"/>
    <w:rsid w:val="008A5ADF"/>
    <w:rsid w:val="008A5C20"/>
    <w:rsid w:val="008A5D15"/>
    <w:rsid w:val="008A5F79"/>
    <w:rsid w:val="008A6136"/>
    <w:rsid w:val="008A629C"/>
    <w:rsid w:val="008A6394"/>
    <w:rsid w:val="008A646C"/>
    <w:rsid w:val="008A664C"/>
    <w:rsid w:val="008A67DE"/>
    <w:rsid w:val="008A6BF3"/>
    <w:rsid w:val="008A6DB1"/>
    <w:rsid w:val="008A6E50"/>
    <w:rsid w:val="008A6FA4"/>
    <w:rsid w:val="008A6FC1"/>
    <w:rsid w:val="008A73C7"/>
    <w:rsid w:val="008A7499"/>
    <w:rsid w:val="008A75CB"/>
    <w:rsid w:val="008A7E73"/>
    <w:rsid w:val="008B00DA"/>
    <w:rsid w:val="008B01FF"/>
    <w:rsid w:val="008B0206"/>
    <w:rsid w:val="008B0290"/>
    <w:rsid w:val="008B0A61"/>
    <w:rsid w:val="008B0BE5"/>
    <w:rsid w:val="008B0CCB"/>
    <w:rsid w:val="008B0D7F"/>
    <w:rsid w:val="008B1077"/>
    <w:rsid w:val="008B13C6"/>
    <w:rsid w:val="008B17C1"/>
    <w:rsid w:val="008B1AC6"/>
    <w:rsid w:val="008B2518"/>
    <w:rsid w:val="008B29A2"/>
    <w:rsid w:val="008B2BA2"/>
    <w:rsid w:val="008B2E7F"/>
    <w:rsid w:val="008B3097"/>
    <w:rsid w:val="008B35DA"/>
    <w:rsid w:val="008B36B7"/>
    <w:rsid w:val="008B37F3"/>
    <w:rsid w:val="008B381E"/>
    <w:rsid w:val="008B3AB6"/>
    <w:rsid w:val="008B3B74"/>
    <w:rsid w:val="008B3F88"/>
    <w:rsid w:val="008B429B"/>
    <w:rsid w:val="008B44A9"/>
    <w:rsid w:val="008B44F2"/>
    <w:rsid w:val="008B4772"/>
    <w:rsid w:val="008B48BE"/>
    <w:rsid w:val="008B49BF"/>
    <w:rsid w:val="008B4B2F"/>
    <w:rsid w:val="008B4F45"/>
    <w:rsid w:val="008B510B"/>
    <w:rsid w:val="008B510D"/>
    <w:rsid w:val="008B5274"/>
    <w:rsid w:val="008B54C6"/>
    <w:rsid w:val="008B5606"/>
    <w:rsid w:val="008B5644"/>
    <w:rsid w:val="008B5731"/>
    <w:rsid w:val="008B60BA"/>
    <w:rsid w:val="008B61E1"/>
    <w:rsid w:val="008B690C"/>
    <w:rsid w:val="008B6BCC"/>
    <w:rsid w:val="008B6CBA"/>
    <w:rsid w:val="008B6D64"/>
    <w:rsid w:val="008B70F2"/>
    <w:rsid w:val="008B723A"/>
    <w:rsid w:val="008B755F"/>
    <w:rsid w:val="008B7875"/>
    <w:rsid w:val="008B7AAA"/>
    <w:rsid w:val="008B7AD7"/>
    <w:rsid w:val="008B7C9F"/>
    <w:rsid w:val="008C02F5"/>
    <w:rsid w:val="008C04AF"/>
    <w:rsid w:val="008C0510"/>
    <w:rsid w:val="008C0595"/>
    <w:rsid w:val="008C08C8"/>
    <w:rsid w:val="008C0CFB"/>
    <w:rsid w:val="008C0D60"/>
    <w:rsid w:val="008C11AA"/>
    <w:rsid w:val="008C13CB"/>
    <w:rsid w:val="008C162B"/>
    <w:rsid w:val="008C1703"/>
    <w:rsid w:val="008C17F6"/>
    <w:rsid w:val="008C18BF"/>
    <w:rsid w:val="008C1AD6"/>
    <w:rsid w:val="008C1D8A"/>
    <w:rsid w:val="008C1FEC"/>
    <w:rsid w:val="008C26F5"/>
    <w:rsid w:val="008C28AA"/>
    <w:rsid w:val="008C3408"/>
    <w:rsid w:val="008C3621"/>
    <w:rsid w:val="008C3689"/>
    <w:rsid w:val="008C3C77"/>
    <w:rsid w:val="008C3DCC"/>
    <w:rsid w:val="008C40A0"/>
    <w:rsid w:val="008C4439"/>
    <w:rsid w:val="008C484A"/>
    <w:rsid w:val="008C48A9"/>
    <w:rsid w:val="008C4A02"/>
    <w:rsid w:val="008C4B15"/>
    <w:rsid w:val="008C5709"/>
    <w:rsid w:val="008C584B"/>
    <w:rsid w:val="008C5957"/>
    <w:rsid w:val="008C5D72"/>
    <w:rsid w:val="008C61B0"/>
    <w:rsid w:val="008C6B0E"/>
    <w:rsid w:val="008C6C88"/>
    <w:rsid w:val="008C7161"/>
    <w:rsid w:val="008C72BF"/>
    <w:rsid w:val="008C7564"/>
    <w:rsid w:val="008C7B10"/>
    <w:rsid w:val="008C7EBA"/>
    <w:rsid w:val="008C7F47"/>
    <w:rsid w:val="008D0047"/>
    <w:rsid w:val="008D00A8"/>
    <w:rsid w:val="008D0330"/>
    <w:rsid w:val="008D07AF"/>
    <w:rsid w:val="008D0865"/>
    <w:rsid w:val="008D09C9"/>
    <w:rsid w:val="008D0A4E"/>
    <w:rsid w:val="008D0CE3"/>
    <w:rsid w:val="008D0D64"/>
    <w:rsid w:val="008D0DE5"/>
    <w:rsid w:val="008D10FD"/>
    <w:rsid w:val="008D1517"/>
    <w:rsid w:val="008D1634"/>
    <w:rsid w:val="008D1685"/>
    <w:rsid w:val="008D17EA"/>
    <w:rsid w:val="008D1F61"/>
    <w:rsid w:val="008D1F93"/>
    <w:rsid w:val="008D283E"/>
    <w:rsid w:val="008D2C15"/>
    <w:rsid w:val="008D2CB8"/>
    <w:rsid w:val="008D2D39"/>
    <w:rsid w:val="008D2F8E"/>
    <w:rsid w:val="008D2FA2"/>
    <w:rsid w:val="008D316B"/>
    <w:rsid w:val="008D3342"/>
    <w:rsid w:val="008D3563"/>
    <w:rsid w:val="008D3A0E"/>
    <w:rsid w:val="008D3BBD"/>
    <w:rsid w:val="008D3DDD"/>
    <w:rsid w:val="008D4340"/>
    <w:rsid w:val="008D44FC"/>
    <w:rsid w:val="008D4CBF"/>
    <w:rsid w:val="008D5588"/>
    <w:rsid w:val="008D5CCE"/>
    <w:rsid w:val="008D5F0B"/>
    <w:rsid w:val="008D5FA4"/>
    <w:rsid w:val="008D6146"/>
    <w:rsid w:val="008D618B"/>
    <w:rsid w:val="008D61BB"/>
    <w:rsid w:val="008D63FA"/>
    <w:rsid w:val="008D64B2"/>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A26"/>
    <w:rsid w:val="008E1C0E"/>
    <w:rsid w:val="008E1DA3"/>
    <w:rsid w:val="008E25BF"/>
    <w:rsid w:val="008E2768"/>
    <w:rsid w:val="008E2863"/>
    <w:rsid w:val="008E28D8"/>
    <w:rsid w:val="008E2B18"/>
    <w:rsid w:val="008E31E7"/>
    <w:rsid w:val="008E357D"/>
    <w:rsid w:val="008E37F4"/>
    <w:rsid w:val="008E39EB"/>
    <w:rsid w:val="008E3E81"/>
    <w:rsid w:val="008E3EC4"/>
    <w:rsid w:val="008E3F55"/>
    <w:rsid w:val="008E4206"/>
    <w:rsid w:val="008E456A"/>
    <w:rsid w:val="008E4592"/>
    <w:rsid w:val="008E4933"/>
    <w:rsid w:val="008E4983"/>
    <w:rsid w:val="008E4B4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461"/>
    <w:rsid w:val="008E69E4"/>
    <w:rsid w:val="008E6B48"/>
    <w:rsid w:val="008E6B50"/>
    <w:rsid w:val="008E6BBF"/>
    <w:rsid w:val="008E7151"/>
    <w:rsid w:val="008E74EE"/>
    <w:rsid w:val="008E791D"/>
    <w:rsid w:val="008E7C9E"/>
    <w:rsid w:val="008E7EC9"/>
    <w:rsid w:val="008E7FE7"/>
    <w:rsid w:val="008F0014"/>
    <w:rsid w:val="008F028B"/>
    <w:rsid w:val="008F043A"/>
    <w:rsid w:val="008F0C42"/>
    <w:rsid w:val="008F0E76"/>
    <w:rsid w:val="008F0F34"/>
    <w:rsid w:val="008F0F61"/>
    <w:rsid w:val="008F10BF"/>
    <w:rsid w:val="008F120B"/>
    <w:rsid w:val="008F130F"/>
    <w:rsid w:val="008F157D"/>
    <w:rsid w:val="008F1913"/>
    <w:rsid w:val="008F1A2F"/>
    <w:rsid w:val="008F1F52"/>
    <w:rsid w:val="008F2216"/>
    <w:rsid w:val="008F2259"/>
    <w:rsid w:val="008F234D"/>
    <w:rsid w:val="008F238A"/>
    <w:rsid w:val="008F2997"/>
    <w:rsid w:val="008F3111"/>
    <w:rsid w:val="008F3165"/>
    <w:rsid w:val="008F384F"/>
    <w:rsid w:val="008F3AD6"/>
    <w:rsid w:val="008F4197"/>
    <w:rsid w:val="008F480E"/>
    <w:rsid w:val="008F49E9"/>
    <w:rsid w:val="008F4F83"/>
    <w:rsid w:val="008F5340"/>
    <w:rsid w:val="008F54A8"/>
    <w:rsid w:val="008F550B"/>
    <w:rsid w:val="008F594E"/>
    <w:rsid w:val="008F5CCB"/>
    <w:rsid w:val="008F60A6"/>
    <w:rsid w:val="008F621B"/>
    <w:rsid w:val="008F62F9"/>
    <w:rsid w:val="008F65EA"/>
    <w:rsid w:val="008F6A0A"/>
    <w:rsid w:val="008F6ACF"/>
    <w:rsid w:val="008F6BE9"/>
    <w:rsid w:val="008F6DB5"/>
    <w:rsid w:val="008F717A"/>
    <w:rsid w:val="008F729B"/>
    <w:rsid w:val="008F7434"/>
    <w:rsid w:val="008F7501"/>
    <w:rsid w:val="008F77EB"/>
    <w:rsid w:val="008F7930"/>
    <w:rsid w:val="008F7988"/>
    <w:rsid w:val="008F7A4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1BC"/>
    <w:rsid w:val="00901628"/>
    <w:rsid w:val="00901673"/>
    <w:rsid w:val="0090173C"/>
    <w:rsid w:val="00901BD6"/>
    <w:rsid w:val="00902168"/>
    <w:rsid w:val="0090258A"/>
    <w:rsid w:val="0090266E"/>
    <w:rsid w:val="0090337C"/>
    <w:rsid w:val="009036AC"/>
    <w:rsid w:val="00903984"/>
    <w:rsid w:val="00903A65"/>
    <w:rsid w:val="0090438C"/>
    <w:rsid w:val="009044D9"/>
    <w:rsid w:val="0090469A"/>
    <w:rsid w:val="0090486C"/>
    <w:rsid w:val="00904BC6"/>
    <w:rsid w:val="00904E90"/>
    <w:rsid w:val="009052A6"/>
    <w:rsid w:val="00905701"/>
    <w:rsid w:val="0090595F"/>
    <w:rsid w:val="00905A13"/>
    <w:rsid w:val="00905E26"/>
    <w:rsid w:val="0090611A"/>
    <w:rsid w:val="009061A9"/>
    <w:rsid w:val="0090639B"/>
    <w:rsid w:val="009064AF"/>
    <w:rsid w:val="009064E9"/>
    <w:rsid w:val="00906A61"/>
    <w:rsid w:val="00906CAD"/>
    <w:rsid w:val="00906CF9"/>
    <w:rsid w:val="00906D37"/>
    <w:rsid w:val="00906F2B"/>
    <w:rsid w:val="009070AB"/>
    <w:rsid w:val="009071A2"/>
    <w:rsid w:val="0090751F"/>
    <w:rsid w:val="00907BF1"/>
    <w:rsid w:val="00907C84"/>
    <w:rsid w:val="00907F56"/>
    <w:rsid w:val="00910015"/>
    <w:rsid w:val="0091044F"/>
    <w:rsid w:val="00910A13"/>
    <w:rsid w:val="00911342"/>
    <w:rsid w:val="0091151D"/>
    <w:rsid w:val="00911E72"/>
    <w:rsid w:val="009120EC"/>
    <w:rsid w:val="00912417"/>
    <w:rsid w:val="00912622"/>
    <w:rsid w:val="00912A4B"/>
    <w:rsid w:val="009135B8"/>
    <w:rsid w:val="00913E92"/>
    <w:rsid w:val="0091495E"/>
    <w:rsid w:val="00914A9D"/>
    <w:rsid w:val="00914EBE"/>
    <w:rsid w:val="00915018"/>
    <w:rsid w:val="00915156"/>
    <w:rsid w:val="009154A7"/>
    <w:rsid w:val="00915858"/>
    <w:rsid w:val="0091588E"/>
    <w:rsid w:val="00915B44"/>
    <w:rsid w:val="00915BF9"/>
    <w:rsid w:val="00915ED2"/>
    <w:rsid w:val="00916219"/>
    <w:rsid w:val="00916615"/>
    <w:rsid w:val="0091661B"/>
    <w:rsid w:val="009167C2"/>
    <w:rsid w:val="00916ABC"/>
    <w:rsid w:val="00916D88"/>
    <w:rsid w:val="00916D9E"/>
    <w:rsid w:val="0091790E"/>
    <w:rsid w:val="009208CA"/>
    <w:rsid w:val="009208D7"/>
    <w:rsid w:val="009208F0"/>
    <w:rsid w:val="00920F7A"/>
    <w:rsid w:val="009211A0"/>
    <w:rsid w:val="00921571"/>
    <w:rsid w:val="0092188D"/>
    <w:rsid w:val="00921C32"/>
    <w:rsid w:val="00921F34"/>
    <w:rsid w:val="00921F92"/>
    <w:rsid w:val="00922291"/>
    <w:rsid w:val="0092243D"/>
    <w:rsid w:val="0092256D"/>
    <w:rsid w:val="00922A08"/>
    <w:rsid w:val="00922C7F"/>
    <w:rsid w:val="00922D89"/>
    <w:rsid w:val="00922DE0"/>
    <w:rsid w:val="00922E70"/>
    <w:rsid w:val="009232D0"/>
    <w:rsid w:val="00923320"/>
    <w:rsid w:val="009239E5"/>
    <w:rsid w:val="00923AB6"/>
    <w:rsid w:val="00923E18"/>
    <w:rsid w:val="00923FEF"/>
    <w:rsid w:val="009242AD"/>
    <w:rsid w:val="009247E3"/>
    <w:rsid w:val="009249C1"/>
    <w:rsid w:val="009249D4"/>
    <w:rsid w:val="00924C1C"/>
    <w:rsid w:val="00924DF1"/>
    <w:rsid w:val="00924E76"/>
    <w:rsid w:val="00925126"/>
    <w:rsid w:val="0092540F"/>
    <w:rsid w:val="00925C74"/>
    <w:rsid w:val="00925DD5"/>
    <w:rsid w:val="00925E1B"/>
    <w:rsid w:val="00925E5C"/>
    <w:rsid w:val="0092616C"/>
    <w:rsid w:val="009262D5"/>
    <w:rsid w:val="009264E1"/>
    <w:rsid w:val="0092651B"/>
    <w:rsid w:val="00926AF5"/>
    <w:rsid w:val="00926B74"/>
    <w:rsid w:val="00927254"/>
    <w:rsid w:val="00927346"/>
    <w:rsid w:val="00927BBD"/>
    <w:rsid w:val="00927DA3"/>
    <w:rsid w:val="00927E5A"/>
    <w:rsid w:val="00927FDC"/>
    <w:rsid w:val="009302C9"/>
    <w:rsid w:val="0093038A"/>
    <w:rsid w:val="0093068C"/>
    <w:rsid w:val="00930988"/>
    <w:rsid w:val="00930D4D"/>
    <w:rsid w:val="00930D5B"/>
    <w:rsid w:val="00930EB0"/>
    <w:rsid w:val="00930EEB"/>
    <w:rsid w:val="00930F9D"/>
    <w:rsid w:val="00930FA4"/>
    <w:rsid w:val="00930FE5"/>
    <w:rsid w:val="0093104A"/>
    <w:rsid w:val="009310E0"/>
    <w:rsid w:val="009311AF"/>
    <w:rsid w:val="009313A0"/>
    <w:rsid w:val="009314D9"/>
    <w:rsid w:val="00931554"/>
    <w:rsid w:val="0093178C"/>
    <w:rsid w:val="009317C5"/>
    <w:rsid w:val="00931CA2"/>
    <w:rsid w:val="00931DDE"/>
    <w:rsid w:val="00932261"/>
    <w:rsid w:val="009322CD"/>
    <w:rsid w:val="00932559"/>
    <w:rsid w:val="00932A10"/>
    <w:rsid w:val="00932A8D"/>
    <w:rsid w:val="00932E5E"/>
    <w:rsid w:val="00932F39"/>
    <w:rsid w:val="00932FD4"/>
    <w:rsid w:val="00933096"/>
    <w:rsid w:val="009332E7"/>
    <w:rsid w:val="0093340D"/>
    <w:rsid w:val="00933441"/>
    <w:rsid w:val="00933588"/>
    <w:rsid w:val="00933846"/>
    <w:rsid w:val="0093439F"/>
    <w:rsid w:val="0093478B"/>
    <w:rsid w:val="00934E8F"/>
    <w:rsid w:val="00935035"/>
    <w:rsid w:val="00935131"/>
    <w:rsid w:val="009358EE"/>
    <w:rsid w:val="00935DC5"/>
    <w:rsid w:val="00935F2E"/>
    <w:rsid w:val="009360A8"/>
    <w:rsid w:val="0093613A"/>
    <w:rsid w:val="00936315"/>
    <w:rsid w:val="0093633E"/>
    <w:rsid w:val="009368A2"/>
    <w:rsid w:val="0093765A"/>
    <w:rsid w:val="00937860"/>
    <w:rsid w:val="009378F3"/>
    <w:rsid w:val="009378FA"/>
    <w:rsid w:val="009379D2"/>
    <w:rsid w:val="00937B65"/>
    <w:rsid w:val="00937E17"/>
    <w:rsid w:val="00940622"/>
    <w:rsid w:val="00940678"/>
    <w:rsid w:val="0094094C"/>
    <w:rsid w:val="00940A33"/>
    <w:rsid w:val="00940D5C"/>
    <w:rsid w:val="00940EE3"/>
    <w:rsid w:val="00940F22"/>
    <w:rsid w:val="0094173F"/>
    <w:rsid w:val="0094179A"/>
    <w:rsid w:val="0094182F"/>
    <w:rsid w:val="00941B83"/>
    <w:rsid w:val="00941D0D"/>
    <w:rsid w:val="00941FA4"/>
    <w:rsid w:val="009421A9"/>
    <w:rsid w:val="00942676"/>
    <w:rsid w:val="009427FE"/>
    <w:rsid w:val="00942864"/>
    <w:rsid w:val="00942A17"/>
    <w:rsid w:val="00942B51"/>
    <w:rsid w:val="00942F15"/>
    <w:rsid w:val="00942F58"/>
    <w:rsid w:val="00943088"/>
    <w:rsid w:val="00943106"/>
    <w:rsid w:val="009432C3"/>
    <w:rsid w:val="009433FE"/>
    <w:rsid w:val="00943843"/>
    <w:rsid w:val="0094395F"/>
    <w:rsid w:val="00943BB0"/>
    <w:rsid w:val="00943BCC"/>
    <w:rsid w:val="00944097"/>
    <w:rsid w:val="00944389"/>
    <w:rsid w:val="00944561"/>
    <w:rsid w:val="009447AA"/>
    <w:rsid w:val="009449CD"/>
    <w:rsid w:val="00944A1B"/>
    <w:rsid w:val="00944A9E"/>
    <w:rsid w:val="00944B36"/>
    <w:rsid w:val="00944B51"/>
    <w:rsid w:val="00944DCB"/>
    <w:rsid w:val="0094511D"/>
    <w:rsid w:val="00945170"/>
    <w:rsid w:val="00945665"/>
    <w:rsid w:val="00945AF4"/>
    <w:rsid w:val="00945B93"/>
    <w:rsid w:val="00945D8D"/>
    <w:rsid w:val="00946061"/>
    <w:rsid w:val="009463ED"/>
    <w:rsid w:val="0094657F"/>
    <w:rsid w:val="009466E9"/>
    <w:rsid w:val="00946713"/>
    <w:rsid w:val="0094671F"/>
    <w:rsid w:val="009467AE"/>
    <w:rsid w:val="00946E2C"/>
    <w:rsid w:val="00946EC8"/>
    <w:rsid w:val="009473F7"/>
    <w:rsid w:val="009475C8"/>
    <w:rsid w:val="00947DE3"/>
    <w:rsid w:val="00947F41"/>
    <w:rsid w:val="00950B49"/>
    <w:rsid w:val="00950DC9"/>
    <w:rsid w:val="00950E7A"/>
    <w:rsid w:val="00950F43"/>
    <w:rsid w:val="0095116E"/>
    <w:rsid w:val="009516A2"/>
    <w:rsid w:val="0095183C"/>
    <w:rsid w:val="0095188F"/>
    <w:rsid w:val="00951991"/>
    <w:rsid w:val="00951B55"/>
    <w:rsid w:val="009522D5"/>
    <w:rsid w:val="009523B1"/>
    <w:rsid w:val="0095255F"/>
    <w:rsid w:val="00952571"/>
    <w:rsid w:val="00952770"/>
    <w:rsid w:val="0095295C"/>
    <w:rsid w:val="0095296D"/>
    <w:rsid w:val="00952EBE"/>
    <w:rsid w:val="00953083"/>
    <w:rsid w:val="00953983"/>
    <w:rsid w:val="00953A8D"/>
    <w:rsid w:val="00953B49"/>
    <w:rsid w:val="00953ECC"/>
    <w:rsid w:val="00954250"/>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1DC"/>
    <w:rsid w:val="009572A4"/>
    <w:rsid w:val="009574B4"/>
    <w:rsid w:val="00957633"/>
    <w:rsid w:val="0095775E"/>
    <w:rsid w:val="00957BD4"/>
    <w:rsid w:val="0096023F"/>
    <w:rsid w:val="009602DD"/>
    <w:rsid w:val="00960535"/>
    <w:rsid w:val="00960A5C"/>
    <w:rsid w:val="00960C17"/>
    <w:rsid w:val="00960DC9"/>
    <w:rsid w:val="009610BA"/>
    <w:rsid w:val="0096116C"/>
    <w:rsid w:val="0096124A"/>
    <w:rsid w:val="009617B0"/>
    <w:rsid w:val="009618FB"/>
    <w:rsid w:val="00961B69"/>
    <w:rsid w:val="00961BF4"/>
    <w:rsid w:val="00961E92"/>
    <w:rsid w:val="0096231B"/>
    <w:rsid w:val="009625EA"/>
    <w:rsid w:val="00962CE1"/>
    <w:rsid w:val="00962E64"/>
    <w:rsid w:val="009631A3"/>
    <w:rsid w:val="009631AB"/>
    <w:rsid w:val="00963219"/>
    <w:rsid w:val="009634AC"/>
    <w:rsid w:val="009636DB"/>
    <w:rsid w:val="0096372C"/>
    <w:rsid w:val="0096373C"/>
    <w:rsid w:val="009638F0"/>
    <w:rsid w:val="00963C92"/>
    <w:rsid w:val="00963F53"/>
    <w:rsid w:val="00963FFE"/>
    <w:rsid w:val="0096440A"/>
    <w:rsid w:val="00964526"/>
    <w:rsid w:val="00964B75"/>
    <w:rsid w:val="00965200"/>
    <w:rsid w:val="00965219"/>
    <w:rsid w:val="0096533D"/>
    <w:rsid w:val="0096545E"/>
    <w:rsid w:val="00965614"/>
    <w:rsid w:val="0096582B"/>
    <w:rsid w:val="00965C87"/>
    <w:rsid w:val="00965D8B"/>
    <w:rsid w:val="00966040"/>
    <w:rsid w:val="0096621A"/>
    <w:rsid w:val="0096628F"/>
    <w:rsid w:val="0096645A"/>
    <w:rsid w:val="00966805"/>
    <w:rsid w:val="0096694C"/>
    <w:rsid w:val="00966D4E"/>
    <w:rsid w:val="00966E7C"/>
    <w:rsid w:val="00966FE6"/>
    <w:rsid w:val="009670D0"/>
    <w:rsid w:val="0096725F"/>
    <w:rsid w:val="00967763"/>
    <w:rsid w:val="009701CD"/>
    <w:rsid w:val="00970327"/>
    <w:rsid w:val="00970378"/>
    <w:rsid w:val="00970DF4"/>
    <w:rsid w:val="009710B3"/>
    <w:rsid w:val="009713A7"/>
    <w:rsid w:val="0097179A"/>
    <w:rsid w:val="009717FA"/>
    <w:rsid w:val="00971B52"/>
    <w:rsid w:val="00971C9D"/>
    <w:rsid w:val="00971D97"/>
    <w:rsid w:val="00971EE2"/>
    <w:rsid w:val="00972610"/>
    <w:rsid w:val="0097264B"/>
    <w:rsid w:val="00972745"/>
    <w:rsid w:val="00972918"/>
    <w:rsid w:val="00972BA2"/>
    <w:rsid w:val="00972C61"/>
    <w:rsid w:val="00973012"/>
    <w:rsid w:val="00973205"/>
    <w:rsid w:val="0097373F"/>
    <w:rsid w:val="0097398F"/>
    <w:rsid w:val="00973A07"/>
    <w:rsid w:val="00973CDB"/>
    <w:rsid w:val="00974026"/>
    <w:rsid w:val="009743D9"/>
    <w:rsid w:val="00974475"/>
    <w:rsid w:val="00974621"/>
    <w:rsid w:val="009747E6"/>
    <w:rsid w:val="009749AE"/>
    <w:rsid w:val="00975576"/>
    <w:rsid w:val="00975737"/>
    <w:rsid w:val="009757BC"/>
    <w:rsid w:val="00975A5C"/>
    <w:rsid w:val="00975BAF"/>
    <w:rsid w:val="00975BD6"/>
    <w:rsid w:val="00975C69"/>
    <w:rsid w:val="00975DDD"/>
    <w:rsid w:val="009761A4"/>
    <w:rsid w:val="00976518"/>
    <w:rsid w:val="009769C3"/>
    <w:rsid w:val="00976B3A"/>
    <w:rsid w:val="00976DB3"/>
    <w:rsid w:val="00976DB8"/>
    <w:rsid w:val="00976F3A"/>
    <w:rsid w:val="00976FBD"/>
    <w:rsid w:val="0097716C"/>
    <w:rsid w:val="00977281"/>
    <w:rsid w:val="0097747B"/>
    <w:rsid w:val="00977836"/>
    <w:rsid w:val="00977BC8"/>
    <w:rsid w:val="00977C8F"/>
    <w:rsid w:val="00977EE7"/>
    <w:rsid w:val="00977F4C"/>
    <w:rsid w:val="009806DE"/>
    <w:rsid w:val="00980804"/>
    <w:rsid w:val="009808D2"/>
    <w:rsid w:val="00980B62"/>
    <w:rsid w:val="00980B6F"/>
    <w:rsid w:val="00980DE9"/>
    <w:rsid w:val="00980F54"/>
    <w:rsid w:val="00981044"/>
    <w:rsid w:val="00981596"/>
    <w:rsid w:val="00981705"/>
    <w:rsid w:val="009818A1"/>
    <w:rsid w:val="00981C5B"/>
    <w:rsid w:val="00982095"/>
    <w:rsid w:val="0098224E"/>
    <w:rsid w:val="009823E6"/>
    <w:rsid w:val="0098243B"/>
    <w:rsid w:val="00982452"/>
    <w:rsid w:val="0098246E"/>
    <w:rsid w:val="009828C2"/>
    <w:rsid w:val="009832B8"/>
    <w:rsid w:val="009833FB"/>
    <w:rsid w:val="0098341E"/>
    <w:rsid w:val="00983468"/>
    <w:rsid w:val="0098372D"/>
    <w:rsid w:val="0098398F"/>
    <w:rsid w:val="009839B1"/>
    <w:rsid w:val="00983EAB"/>
    <w:rsid w:val="0098424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DD6"/>
    <w:rsid w:val="00986E82"/>
    <w:rsid w:val="009870A9"/>
    <w:rsid w:val="009870F0"/>
    <w:rsid w:val="00987189"/>
    <w:rsid w:val="0098726C"/>
    <w:rsid w:val="00987491"/>
    <w:rsid w:val="0098757A"/>
    <w:rsid w:val="009875DA"/>
    <w:rsid w:val="0098785F"/>
    <w:rsid w:val="0099044C"/>
    <w:rsid w:val="009904B9"/>
    <w:rsid w:val="00990AA1"/>
    <w:rsid w:val="00990CD1"/>
    <w:rsid w:val="00990E4F"/>
    <w:rsid w:val="0099105B"/>
    <w:rsid w:val="009911DB"/>
    <w:rsid w:val="00991A39"/>
    <w:rsid w:val="0099259F"/>
    <w:rsid w:val="009928C1"/>
    <w:rsid w:val="00992AEE"/>
    <w:rsid w:val="00992B80"/>
    <w:rsid w:val="00992F88"/>
    <w:rsid w:val="00992FD5"/>
    <w:rsid w:val="0099302F"/>
    <w:rsid w:val="00993032"/>
    <w:rsid w:val="00993145"/>
    <w:rsid w:val="009931A4"/>
    <w:rsid w:val="0099324E"/>
    <w:rsid w:val="00993518"/>
    <w:rsid w:val="0099395A"/>
    <w:rsid w:val="00993BFF"/>
    <w:rsid w:val="00993CCE"/>
    <w:rsid w:val="0099407D"/>
    <w:rsid w:val="00994565"/>
    <w:rsid w:val="009947BE"/>
    <w:rsid w:val="00994872"/>
    <w:rsid w:val="00994A09"/>
    <w:rsid w:val="00994E57"/>
    <w:rsid w:val="00994FD4"/>
    <w:rsid w:val="009950BF"/>
    <w:rsid w:val="0099521D"/>
    <w:rsid w:val="0099532E"/>
    <w:rsid w:val="009954DE"/>
    <w:rsid w:val="0099579D"/>
    <w:rsid w:val="00995986"/>
    <w:rsid w:val="00995CBE"/>
    <w:rsid w:val="00995FB8"/>
    <w:rsid w:val="00996DDD"/>
    <w:rsid w:val="00996DE2"/>
    <w:rsid w:val="00996FE8"/>
    <w:rsid w:val="009975BE"/>
    <w:rsid w:val="0099784F"/>
    <w:rsid w:val="00997C60"/>
    <w:rsid w:val="009A00F0"/>
    <w:rsid w:val="009A0A26"/>
    <w:rsid w:val="009A118F"/>
    <w:rsid w:val="009A12AB"/>
    <w:rsid w:val="009A1F54"/>
    <w:rsid w:val="009A2470"/>
    <w:rsid w:val="009A2A34"/>
    <w:rsid w:val="009A2B69"/>
    <w:rsid w:val="009A2E4D"/>
    <w:rsid w:val="009A3022"/>
    <w:rsid w:val="009A3030"/>
    <w:rsid w:val="009A3993"/>
    <w:rsid w:val="009A3B09"/>
    <w:rsid w:val="009A3ECC"/>
    <w:rsid w:val="009A410F"/>
    <w:rsid w:val="009A4130"/>
    <w:rsid w:val="009A44B7"/>
    <w:rsid w:val="009A4ACB"/>
    <w:rsid w:val="009A5326"/>
    <w:rsid w:val="009A594F"/>
    <w:rsid w:val="009A5A4A"/>
    <w:rsid w:val="009A6555"/>
    <w:rsid w:val="009A68BF"/>
    <w:rsid w:val="009A69D0"/>
    <w:rsid w:val="009A6A6D"/>
    <w:rsid w:val="009A6E1E"/>
    <w:rsid w:val="009A7982"/>
    <w:rsid w:val="009A7DA1"/>
    <w:rsid w:val="009A7EC1"/>
    <w:rsid w:val="009B009C"/>
    <w:rsid w:val="009B022C"/>
    <w:rsid w:val="009B04CB"/>
    <w:rsid w:val="009B05A8"/>
    <w:rsid w:val="009B0759"/>
    <w:rsid w:val="009B07F4"/>
    <w:rsid w:val="009B0836"/>
    <w:rsid w:val="009B093D"/>
    <w:rsid w:val="009B0D71"/>
    <w:rsid w:val="009B0DBB"/>
    <w:rsid w:val="009B1085"/>
    <w:rsid w:val="009B1268"/>
    <w:rsid w:val="009B1A0A"/>
    <w:rsid w:val="009B1A76"/>
    <w:rsid w:val="009B1B2A"/>
    <w:rsid w:val="009B1C04"/>
    <w:rsid w:val="009B1D26"/>
    <w:rsid w:val="009B2026"/>
    <w:rsid w:val="009B2199"/>
    <w:rsid w:val="009B2BA9"/>
    <w:rsid w:val="009B316A"/>
    <w:rsid w:val="009B364F"/>
    <w:rsid w:val="009B3F82"/>
    <w:rsid w:val="009B4103"/>
    <w:rsid w:val="009B4358"/>
    <w:rsid w:val="009B448E"/>
    <w:rsid w:val="009B4723"/>
    <w:rsid w:val="009B4769"/>
    <w:rsid w:val="009B4B43"/>
    <w:rsid w:val="009B4D26"/>
    <w:rsid w:val="009B4F0E"/>
    <w:rsid w:val="009B5387"/>
    <w:rsid w:val="009B5662"/>
    <w:rsid w:val="009B5952"/>
    <w:rsid w:val="009B5966"/>
    <w:rsid w:val="009B5AA8"/>
    <w:rsid w:val="009B5B02"/>
    <w:rsid w:val="009B5B2B"/>
    <w:rsid w:val="009B5C6A"/>
    <w:rsid w:val="009B5C6E"/>
    <w:rsid w:val="009B5CFF"/>
    <w:rsid w:val="009B5FAE"/>
    <w:rsid w:val="009B6099"/>
    <w:rsid w:val="009B64B0"/>
    <w:rsid w:val="009B653C"/>
    <w:rsid w:val="009B65C0"/>
    <w:rsid w:val="009B6673"/>
    <w:rsid w:val="009B6DDD"/>
    <w:rsid w:val="009B7484"/>
    <w:rsid w:val="009B785D"/>
    <w:rsid w:val="009B79B1"/>
    <w:rsid w:val="009B7D8E"/>
    <w:rsid w:val="009B7DC2"/>
    <w:rsid w:val="009C0191"/>
    <w:rsid w:val="009C0369"/>
    <w:rsid w:val="009C03CB"/>
    <w:rsid w:val="009C0465"/>
    <w:rsid w:val="009C047C"/>
    <w:rsid w:val="009C04DB"/>
    <w:rsid w:val="009C0850"/>
    <w:rsid w:val="009C08D5"/>
    <w:rsid w:val="009C095A"/>
    <w:rsid w:val="009C09C7"/>
    <w:rsid w:val="009C0BB9"/>
    <w:rsid w:val="009C111F"/>
    <w:rsid w:val="009C1250"/>
    <w:rsid w:val="009C186A"/>
    <w:rsid w:val="009C18C7"/>
    <w:rsid w:val="009C1DC7"/>
    <w:rsid w:val="009C221E"/>
    <w:rsid w:val="009C241F"/>
    <w:rsid w:val="009C2588"/>
    <w:rsid w:val="009C269C"/>
    <w:rsid w:val="009C27BF"/>
    <w:rsid w:val="009C2B70"/>
    <w:rsid w:val="009C2CD5"/>
    <w:rsid w:val="009C2E96"/>
    <w:rsid w:val="009C3125"/>
    <w:rsid w:val="009C3FDB"/>
    <w:rsid w:val="009C4030"/>
    <w:rsid w:val="009C417C"/>
    <w:rsid w:val="009C449F"/>
    <w:rsid w:val="009C4851"/>
    <w:rsid w:val="009C486E"/>
    <w:rsid w:val="009C4A1C"/>
    <w:rsid w:val="009C4C72"/>
    <w:rsid w:val="009C58AF"/>
    <w:rsid w:val="009C5A76"/>
    <w:rsid w:val="009C5AB1"/>
    <w:rsid w:val="009C5B3F"/>
    <w:rsid w:val="009C5C12"/>
    <w:rsid w:val="009C5C6D"/>
    <w:rsid w:val="009C5D7D"/>
    <w:rsid w:val="009C62F2"/>
    <w:rsid w:val="009C63CA"/>
    <w:rsid w:val="009C63CE"/>
    <w:rsid w:val="009C63F6"/>
    <w:rsid w:val="009C64BB"/>
    <w:rsid w:val="009C66B3"/>
    <w:rsid w:val="009C67BC"/>
    <w:rsid w:val="009C6F9A"/>
    <w:rsid w:val="009C731A"/>
    <w:rsid w:val="009C7322"/>
    <w:rsid w:val="009C7915"/>
    <w:rsid w:val="009C7FE4"/>
    <w:rsid w:val="009D022F"/>
    <w:rsid w:val="009D026A"/>
    <w:rsid w:val="009D066A"/>
    <w:rsid w:val="009D085B"/>
    <w:rsid w:val="009D0A43"/>
    <w:rsid w:val="009D1771"/>
    <w:rsid w:val="009D1824"/>
    <w:rsid w:val="009D1932"/>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08"/>
    <w:rsid w:val="009D45EB"/>
    <w:rsid w:val="009D4C77"/>
    <w:rsid w:val="009D4CE5"/>
    <w:rsid w:val="009D4CF4"/>
    <w:rsid w:val="009D4DEF"/>
    <w:rsid w:val="009D4EAB"/>
    <w:rsid w:val="009D4F88"/>
    <w:rsid w:val="009D513E"/>
    <w:rsid w:val="009D5183"/>
    <w:rsid w:val="009D5290"/>
    <w:rsid w:val="009D5371"/>
    <w:rsid w:val="009D571A"/>
    <w:rsid w:val="009D5810"/>
    <w:rsid w:val="009D5D0E"/>
    <w:rsid w:val="009D62D1"/>
    <w:rsid w:val="009D6A30"/>
    <w:rsid w:val="009D70AE"/>
    <w:rsid w:val="009D763F"/>
    <w:rsid w:val="009D7644"/>
    <w:rsid w:val="009D7829"/>
    <w:rsid w:val="009D7BFD"/>
    <w:rsid w:val="009D7F8F"/>
    <w:rsid w:val="009E0040"/>
    <w:rsid w:val="009E0205"/>
    <w:rsid w:val="009E02FE"/>
    <w:rsid w:val="009E04BA"/>
    <w:rsid w:val="009E0840"/>
    <w:rsid w:val="009E0988"/>
    <w:rsid w:val="009E0CC7"/>
    <w:rsid w:val="009E0F37"/>
    <w:rsid w:val="009E1436"/>
    <w:rsid w:val="009E1D09"/>
    <w:rsid w:val="009E20F3"/>
    <w:rsid w:val="009E24B0"/>
    <w:rsid w:val="009E28E7"/>
    <w:rsid w:val="009E2922"/>
    <w:rsid w:val="009E2BE8"/>
    <w:rsid w:val="009E2F4C"/>
    <w:rsid w:val="009E2FD2"/>
    <w:rsid w:val="009E31ED"/>
    <w:rsid w:val="009E335A"/>
    <w:rsid w:val="009E371E"/>
    <w:rsid w:val="009E37D9"/>
    <w:rsid w:val="009E3C8E"/>
    <w:rsid w:val="009E3CBE"/>
    <w:rsid w:val="009E3CFE"/>
    <w:rsid w:val="009E3DDD"/>
    <w:rsid w:val="009E3E41"/>
    <w:rsid w:val="009E4306"/>
    <w:rsid w:val="009E4680"/>
    <w:rsid w:val="009E46D6"/>
    <w:rsid w:val="009E46E6"/>
    <w:rsid w:val="009E478E"/>
    <w:rsid w:val="009E49F4"/>
    <w:rsid w:val="009E5551"/>
    <w:rsid w:val="009E5631"/>
    <w:rsid w:val="009E5669"/>
    <w:rsid w:val="009E5BB6"/>
    <w:rsid w:val="009E6098"/>
    <w:rsid w:val="009E64BD"/>
    <w:rsid w:val="009E6903"/>
    <w:rsid w:val="009E697D"/>
    <w:rsid w:val="009E6ABD"/>
    <w:rsid w:val="009E6EE9"/>
    <w:rsid w:val="009E78CD"/>
    <w:rsid w:val="009E7A9A"/>
    <w:rsid w:val="009E7D5F"/>
    <w:rsid w:val="009E7DDB"/>
    <w:rsid w:val="009F046B"/>
    <w:rsid w:val="009F07AA"/>
    <w:rsid w:val="009F09EA"/>
    <w:rsid w:val="009F0AD4"/>
    <w:rsid w:val="009F0C47"/>
    <w:rsid w:val="009F0FF0"/>
    <w:rsid w:val="009F132E"/>
    <w:rsid w:val="009F1ACA"/>
    <w:rsid w:val="009F1C5F"/>
    <w:rsid w:val="009F20DF"/>
    <w:rsid w:val="009F21C2"/>
    <w:rsid w:val="009F220F"/>
    <w:rsid w:val="009F28E4"/>
    <w:rsid w:val="009F2A94"/>
    <w:rsid w:val="009F2ACD"/>
    <w:rsid w:val="009F3050"/>
    <w:rsid w:val="009F312F"/>
    <w:rsid w:val="009F324B"/>
    <w:rsid w:val="009F3583"/>
    <w:rsid w:val="009F3621"/>
    <w:rsid w:val="009F38B5"/>
    <w:rsid w:val="009F39C2"/>
    <w:rsid w:val="009F4256"/>
    <w:rsid w:val="009F425A"/>
    <w:rsid w:val="009F45F9"/>
    <w:rsid w:val="009F474F"/>
    <w:rsid w:val="009F4B86"/>
    <w:rsid w:val="009F4FF2"/>
    <w:rsid w:val="009F521B"/>
    <w:rsid w:val="009F5345"/>
    <w:rsid w:val="009F5520"/>
    <w:rsid w:val="009F56FB"/>
    <w:rsid w:val="009F578A"/>
    <w:rsid w:val="009F5801"/>
    <w:rsid w:val="009F5A91"/>
    <w:rsid w:val="009F5BFA"/>
    <w:rsid w:val="009F5D4D"/>
    <w:rsid w:val="009F5F7A"/>
    <w:rsid w:val="009F616D"/>
    <w:rsid w:val="009F6591"/>
    <w:rsid w:val="009F666F"/>
    <w:rsid w:val="009F6ABB"/>
    <w:rsid w:val="009F6BF3"/>
    <w:rsid w:val="009F6E99"/>
    <w:rsid w:val="009F72DE"/>
    <w:rsid w:val="009F751D"/>
    <w:rsid w:val="009F7652"/>
    <w:rsid w:val="009F77BE"/>
    <w:rsid w:val="009F79C5"/>
    <w:rsid w:val="009F7FE3"/>
    <w:rsid w:val="00A0033B"/>
    <w:rsid w:val="00A00346"/>
    <w:rsid w:val="00A004FE"/>
    <w:rsid w:val="00A00A98"/>
    <w:rsid w:val="00A00E82"/>
    <w:rsid w:val="00A00F82"/>
    <w:rsid w:val="00A00FC2"/>
    <w:rsid w:val="00A012B1"/>
    <w:rsid w:val="00A01526"/>
    <w:rsid w:val="00A01C24"/>
    <w:rsid w:val="00A01DB6"/>
    <w:rsid w:val="00A0206A"/>
    <w:rsid w:val="00A02077"/>
    <w:rsid w:val="00A02664"/>
    <w:rsid w:val="00A026D1"/>
    <w:rsid w:val="00A02779"/>
    <w:rsid w:val="00A02ACC"/>
    <w:rsid w:val="00A02CD9"/>
    <w:rsid w:val="00A0303C"/>
    <w:rsid w:val="00A034FA"/>
    <w:rsid w:val="00A03615"/>
    <w:rsid w:val="00A038EF"/>
    <w:rsid w:val="00A03960"/>
    <w:rsid w:val="00A03A78"/>
    <w:rsid w:val="00A043B1"/>
    <w:rsid w:val="00A04743"/>
    <w:rsid w:val="00A047DC"/>
    <w:rsid w:val="00A04B8D"/>
    <w:rsid w:val="00A04ECD"/>
    <w:rsid w:val="00A04F6C"/>
    <w:rsid w:val="00A04F86"/>
    <w:rsid w:val="00A051B8"/>
    <w:rsid w:val="00A055F7"/>
    <w:rsid w:val="00A0571D"/>
    <w:rsid w:val="00A05816"/>
    <w:rsid w:val="00A05898"/>
    <w:rsid w:val="00A0595C"/>
    <w:rsid w:val="00A05A77"/>
    <w:rsid w:val="00A05AD6"/>
    <w:rsid w:val="00A05CB7"/>
    <w:rsid w:val="00A05E1A"/>
    <w:rsid w:val="00A05E55"/>
    <w:rsid w:val="00A06086"/>
    <w:rsid w:val="00A06136"/>
    <w:rsid w:val="00A06250"/>
    <w:rsid w:val="00A06469"/>
    <w:rsid w:val="00A06903"/>
    <w:rsid w:val="00A06913"/>
    <w:rsid w:val="00A069C4"/>
    <w:rsid w:val="00A06A2F"/>
    <w:rsid w:val="00A06F14"/>
    <w:rsid w:val="00A06FA7"/>
    <w:rsid w:val="00A07742"/>
    <w:rsid w:val="00A07ABD"/>
    <w:rsid w:val="00A07C5F"/>
    <w:rsid w:val="00A07CE8"/>
    <w:rsid w:val="00A07E61"/>
    <w:rsid w:val="00A10085"/>
    <w:rsid w:val="00A101DA"/>
    <w:rsid w:val="00A10378"/>
    <w:rsid w:val="00A103D2"/>
    <w:rsid w:val="00A106D8"/>
    <w:rsid w:val="00A108B8"/>
    <w:rsid w:val="00A10BFA"/>
    <w:rsid w:val="00A10EB5"/>
    <w:rsid w:val="00A10F55"/>
    <w:rsid w:val="00A11041"/>
    <w:rsid w:val="00A1126B"/>
    <w:rsid w:val="00A11796"/>
    <w:rsid w:val="00A11993"/>
    <w:rsid w:val="00A11C30"/>
    <w:rsid w:val="00A123D9"/>
    <w:rsid w:val="00A125C0"/>
    <w:rsid w:val="00A12D79"/>
    <w:rsid w:val="00A12EAF"/>
    <w:rsid w:val="00A1337E"/>
    <w:rsid w:val="00A145C5"/>
    <w:rsid w:val="00A14693"/>
    <w:rsid w:val="00A146B8"/>
    <w:rsid w:val="00A149E4"/>
    <w:rsid w:val="00A14BF2"/>
    <w:rsid w:val="00A14C5C"/>
    <w:rsid w:val="00A15512"/>
    <w:rsid w:val="00A1579B"/>
    <w:rsid w:val="00A1587C"/>
    <w:rsid w:val="00A15C2D"/>
    <w:rsid w:val="00A15C3F"/>
    <w:rsid w:val="00A15D9F"/>
    <w:rsid w:val="00A16246"/>
    <w:rsid w:val="00A1628A"/>
    <w:rsid w:val="00A167FE"/>
    <w:rsid w:val="00A16A24"/>
    <w:rsid w:val="00A16B93"/>
    <w:rsid w:val="00A16D2C"/>
    <w:rsid w:val="00A1700A"/>
    <w:rsid w:val="00A1709F"/>
    <w:rsid w:val="00A17249"/>
    <w:rsid w:val="00A1730B"/>
    <w:rsid w:val="00A17616"/>
    <w:rsid w:val="00A1764E"/>
    <w:rsid w:val="00A17941"/>
    <w:rsid w:val="00A17997"/>
    <w:rsid w:val="00A17A65"/>
    <w:rsid w:val="00A17FCC"/>
    <w:rsid w:val="00A20191"/>
    <w:rsid w:val="00A20485"/>
    <w:rsid w:val="00A20A7B"/>
    <w:rsid w:val="00A20BA3"/>
    <w:rsid w:val="00A20EFD"/>
    <w:rsid w:val="00A22265"/>
    <w:rsid w:val="00A2230A"/>
    <w:rsid w:val="00A2236C"/>
    <w:rsid w:val="00A22B88"/>
    <w:rsid w:val="00A22B8F"/>
    <w:rsid w:val="00A22BE1"/>
    <w:rsid w:val="00A22C4E"/>
    <w:rsid w:val="00A22DAC"/>
    <w:rsid w:val="00A22DCC"/>
    <w:rsid w:val="00A22E3C"/>
    <w:rsid w:val="00A22F4F"/>
    <w:rsid w:val="00A23458"/>
    <w:rsid w:val="00A23509"/>
    <w:rsid w:val="00A23770"/>
    <w:rsid w:val="00A23BAF"/>
    <w:rsid w:val="00A23C5E"/>
    <w:rsid w:val="00A23EAA"/>
    <w:rsid w:val="00A24085"/>
    <w:rsid w:val="00A2418C"/>
    <w:rsid w:val="00A245F6"/>
    <w:rsid w:val="00A24728"/>
    <w:rsid w:val="00A25225"/>
    <w:rsid w:val="00A25BEE"/>
    <w:rsid w:val="00A25E66"/>
    <w:rsid w:val="00A260B5"/>
    <w:rsid w:val="00A260E1"/>
    <w:rsid w:val="00A261D0"/>
    <w:rsid w:val="00A264C1"/>
    <w:rsid w:val="00A265C5"/>
    <w:rsid w:val="00A26CB3"/>
    <w:rsid w:val="00A26CF5"/>
    <w:rsid w:val="00A26E16"/>
    <w:rsid w:val="00A2710F"/>
    <w:rsid w:val="00A27336"/>
    <w:rsid w:val="00A27581"/>
    <w:rsid w:val="00A30239"/>
    <w:rsid w:val="00A30498"/>
    <w:rsid w:val="00A30501"/>
    <w:rsid w:val="00A30717"/>
    <w:rsid w:val="00A307EB"/>
    <w:rsid w:val="00A30865"/>
    <w:rsid w:val="00A308E3"/>
    <w:rsid w:val="00A30BE3"/>
    <w:rsid w:val="00A30E30"/>
    <w:rsid w:val="00A31023"/>
    <w:rsid w:val="00A31068"/>
    <w:rsid w:val="00A317FA"/>
    <w:rsid w:val="00A31AF0"/>
    <w:rsid w:val="00A31DA4"/>
    <w:rsid w:val="00A31E9F"/>
    <w:rsid w:val="00A31FEE"/>
    <w:rsid w:val="00A323D1"/>
    <w:rsid w:val="00A327E8"/>
    <w:rsid w:val="00A32889"/>
    <w:rsid w:val="00A32ADA"/>
    <w:rsid w:val="00A32F39"/>
    <w:rsid w:val="00A33040"/>
    <w:rsid w:val="00A3313C"/>
    <w:rsid w:val="00A33223"/>
    <w:rsid w:val="00A33583"/>
    <w:rsid w:val="00A33681"/>
    <w:rsid w:val="00A3394A"/>
    <w:rsid w:val="00A33A2F"/>
    <w:rsid w:val="00A33F10"/>
    <w:rsid w:val="00A33F43"/>
    <w:rsid w:val="00A340A4"/>
    <w:rsid w:val="00A340AA"/>
    <w:rsid w:val="00A3444C"/>
    <w:rsid w:val="00A34BA0"/>
    <w:rsid w:val="00A35085"/>
    <w:rsid w:val="00A35101"/>
    <w:rsid w:val="00A35153"/>
    <w:rsid w:val="00A3525F"/>
    <w:rsid w:val="00A353F3"/>
    <w:rsid w:val="00A353F4"/>
    <w:rsid w:val="00A35A4D"/>
    <w:rsid w:val="00A35B18"/>
    <w:rsid w:val="00A361CC"/>
    <w:rsid w:val="00A3654B"/>
    <w:rsid w:val="00A365A2"/>
    <w:rsid w:val="00A375F2"/>
    <w:rsid w:val="00A37668"/>
    <w:rsid w:val="00A3767B"/>
    <w:rsid w:val="00A37838"/>
    <w:rsid w:val="00A378FD"/>
    <w:rsid w:val="00A37FD3"/>
    <w:rsid w:val="00A40013"/>
    <w:rsid w:val="00A40162"/>
    <w:rsid w:val="00A40302"/>
    <w:rsid w:val="00A4056C"/>
    <w:rsid w:val="00A406A2"/>
    <w:rsid w:val="00A41360"/>
    <w:rsid w:val="00A4170B"/>
    <w:rsid w:val="00A41BA8"/>
    <w:rsid w:val="00A41C2D"/>
    <w:rsid w:val="00A41CDF"/>
    <w:rsid w:val="00A41F8F"/>
    <w:rsid w:val="00A42082"/>
    <w:rsid w:val="00A4270B"/>
    <w:rsid w:val="00A42994"/>
    <w:rsid w:val="00A42A35"/>
    <w:rsid w:val="00A42A7D"/>
    <w:rsid w:val="00A42BF7"/>
    <w:rsid w:val="00A42CB3"/>
    <w:rsid w:val="00A42FE3"/>
    <w:rsid w:val="00A43121"/>
    <w:rsid w:val="00A43569"/>
    <w:rsid w:val="00A43D6A"/>
    <w:rsid w:val="00A43EBA"/>
    <w:rsid w:val="00A447BD"/>
    <w:rsid w:val="00A451BD"/>
    <w:rsid w:val="00A45465"/>
    <w:rsid w:val="00A4594D"/>
    <w:rsid w:val="00A45A2B"/>
    <w:rsid w:val="00A45CB9"/>
    <w:rsid w:val="00A46161"/>
    <w:rsid w:val="00A46460"/>
    <w:rsid w:val="00A46864"/>
    <w:rsid w:val="00A46A1F"/>
    <w:rsid w:val="00A478AD"/>
    <w:rsid w:val="00A47F0E"/>
    <w:rsid w:val="00A50029"/>
    <w:rsid w:val="00A50411"/>
    <w:rsid w:val="00A504D2"/>
    <w:rsid w:val="00A50535"/>
    <w:rsid w:val="00A506D7"/>
    <w:rsid w:val="00A50857"/>
    <w:rsid w:val="00A508EE"/>
    <w:rsid w:val="00A509F1"/>
    <w:rsid w:val="00A50C0A"/>
    <w:rsid w:val="00A50FCE"/>
    <w:rsid w:val="00A5107D"/>
    <w:rsid w:val="00A5143A"/>
    <w:rsid w:val="00A51495"/>
    <w:rsid w:val="00A514C1"/>
    <w:rsid w:val="00A51681"/>
    <w:rsid w:val="00A5186D"/>
    <w:rsid w:val="00A51B02"/>
    <w:rsid w:val="00A51C67"/>
    <w:rsid w:val="00A5240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2C3"/>
    <w:rsid w:val="00A57CF0"/>
    <w:rsid w:val="00A57D3B"/>
    <w:rsid w:val="00A57F95"/>
    <w:rsid w:val="00A60229"/>
    <w:rsid w:val="00A6050F"/>
    <w:rsid w:val="00A606AC"/>
    <w:rsid w:val="00A60713"/>
    <w:rsid w:val="00A608F9"/>
    <w:rsid w:val="00A60BAB"/>
    <w:rsid w:val="00A60F11"/>
    <w:rsid w:val="00A60FEA"/>
    <w:rsid w:val="00A61529"/>
    <w:rsid w:val="00A61782"/>
    <w:rsid w:val="00A618C8"/>
    <w:rsid w:val="00A61C86"/>
    <w:rsid w:val="00A62035"/>
    <w:rsid w:val="00A62544"/>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0F1"/>
    <w:rsid w:val="00A6625E"/>
    <w:rsid w:val="00A66422"/>
    <w:rsid w:val="00A66625"/>
    <w:rsid w:val="00A66988"/>
    <w:rsid w:val="00A66FC4"/>
    <w:rsid w:val="00A67176"/>
    <w:rsid w:val="00A67325"/>
    <w:rsid w:val="00A679E4"/>
    <w:rsid w:val="00A7008A"/>
    <w:rsid w:val="00A7026F"/>
    <w:rsid w:val="00A7036C"/>
    <w:rsid w:val="00A708D4"/>
    <w:rsid w:val="00A70C2F"/>
    <w:rsid w:val="00A70E16"/>
    <w:rsid w:val="00A70E65"/>
    <w:rsid w:val="00A7108F"/>
    <w:rsid w:val="00A712A1"/>
    <w:rsid w:val="00A71750"/>
    <w:rsid w:val="00A7188C"/>
    <w:rsid w:val="00A71BE6"/>
    <w:rsid w:val="00A7204C"/>
    <w:rsid w:val="00A720A6"/>
    <w:rsid w:val="00A7243A"/>
    <w:rsid w:val="00A725B4"/>
    <w:rsid w:val="00A72749"/>
    <w:rsid w:val="00A7296C"/>
    <w:rsid w:val="00A72C13"/>
    <w:rsid w:val="00A72F56"/>
    <w:rsid w:val="00A73307"/>
    <w:rsid w:val="00A73332"/>
    <w:rsid w:val="00A73486"/>
    <w:rsid w:val="00A7349D"/>
    <w:rsid w:val="00A734CB"/>
    <w:rsid w:val="00A73656"/>
    <w:rsid w:val="00A737D5"/>
    <w:rsid w:val="00A73D7A"/>
    <w:rsid w:val="00A73F2C"/>
    <w:rsid w:val="00A7417C"/>
    <w:rsid w:val="00A7425A"/>
    <w:rsid w:val="00A7454E"/>
    <w:rsid w:val="00A74688"/>
    <w:rsid w:val="00A74B53"/>
    <w:rsid w:val="00A74DCE"/>
    <w:rsid w:val="00A752BC"/>
    <w:rsid w:val="00A75C1B"/>
    <w:rsid w:val="00A75D9D"/>
    <w:rsid w:val="00A7600A"/>
    <w:rsid w:val="00A7634B"/>
    <w:rsid w:val="00A7650F"/>
    <w:rsid w:val="00A76AFB"/>
    <w:rsid w:val="00A76FF2"/>
    <w:rsid w:val="00A7709C"/>
    <w:rsid w:val="00A77315"/>
    <w:rsid w:val="00A77515"/>
    <w:rsid w:val="00A7771D"/>
    <w:rsid w:val="00A777DA"/>
    <w:rsid w:val="00A77DD0"/>
    <w:rsid w:val="00A80035"/>
    <w:rsid w:val="00A80C0A"/>
    <w:rsid w:val="00A80C2B"/>
    <w:rsid w:val="00A812FF"/>
    <w:rsid w:val="00A8132A"/>
    <w:rsid w:val="00A815B0"/>
    <w:rsid w:val="00A818ED"/>
    <w:rsid w:val="00A81DDF"/>
    <w:rsid w:val="00A81E80"/>
    <w:rsid w:val="00A82AED"/>
    <w:rsid w:val="00A82DF5"/>
    <w:rsid w:val="00A82F72"/>
    <w:rsid w:val="00A83206"/>
    <w:rsid w:val="00A832DA"/>
    <w:rsid w:val="00A833C0"/>
    <w:rsid w:val="00A836C7"/>
    <w:rsid w:val="00A836CF"/>
    <w:rsid w:val="00A8385A"/>
    <w:rsid w:val="00A83935"/>
    <w:rsid w:val="00A83972"/>
    <w:rsid w:val="00A83B83"/>
    <w:rsid w:val="00A83C6D"/>
    <w:rsid w:val="00A84164"/>
    <w:rsid w:val="00A841FB"/>
    <w:rsid w:val="00A8446E"/>
    <w:rsid w:val="00A849DE"/>
    <w:rsid w:val="00A84A2C"/>
    <w:rsid w:val="00A84B71"/>
    <w:rsid w:val="00A84D0F"/>
    <w:rsid w:val="00A84E1F"/>
    <w:rsid w:val="00A84FCC"/>
    <w:rsid w:val="00A850CC"/>
    <w:rsid w:val="00A85210"/>
    <w:rsid w:val="00A85850"/>
    <w:rsid w:val="00A85F65"/>
    <w:rsid w:val="00A8601A"/>
    <w:rsid w:val="00A860D1"/>
    <w:rsid w:val="00A862F9"/>
    <w:rsid w:val="00A864C1"/>
    <w:rsid w:val="00A86659"/>
    <w:rsid w:val="00A866CF"/>
    <w:rsid w:val="00A86E41"/>
    <w:rsid w:val="00A8735A"/>
    <w:rsid w:val="00A875A5"/>
    <w:rsid w:val="00A87686"/>
    <w:rsid w:val="00A878F9"/>
    <w:rsid w:val="00A87EE7"/>
    <w:rsid w:val="00A90230"/>
    <w:rsid w:val="00A906D4"/>
    <w:rsid w:val="00A906DF"/>
    <w:rsid w:val="00A9094B"/>
    <w:rsid w:val="00A90B0A"/>
    <w:rsid w:val="00A90FE5"/>
    <w:rsid w:val="00A91544"/>
    <w:rsid w:val="00A9158F"/>
    <w:rsid w:val="00A91AD1"/>
    <w:rsid w:val="00A91CB1"/>
    <w:rsid w:val="00A91D47"/>
    <w:rsid w:val="00A920C7"/>
    <w:rsid w:val="00A9235B"/>
    <w:rsid w:val="00A927CD"/>
    <w:rsid w:val="00A931F9"/>
    <w:rsid w:val="00A9341F"/>
    <w:rsid w:val="00A941E4"/>
    <w:rsid w:val="00A94815"/>
    <w:rsid w:val="00A948B6"/>
    <w:rsid w:val="00A948F9"/>
    <w:rsid w:val="00A94D34"/>
    <w:rsid w:val="00A94DE5"/>
    <w:rsid w:val="00A9504B"/>
    <w:rsid w:val="00A9594C"/>
    <w:rsid w:val="00A95BDB"/>
    <w:rsid w:val="00A95C37"/>
    <w:rsid w:val="00A95C92"/>
    <w:rsid w:val="00A95D54"/>
    <w:rsid w:val="00A96251"/>
    <w:rsid w:val="00A962EA"/>
    <w:rsid w:val="00A96359"/>
    <w:rsid w:val="00A96A46"/>
    <w:rsid w:val="00A96D4C"/>
    <w:rsid w:val="00A96D4F"/>
    <w:rsid w:val="00A96E54"/>
    <w:rsid w:val="00A96EB8"/>
    <w:rsid w:val="00A970E4"/>
    <w:rsid w:val="00A97239"/>
    <w:rsid w:val="00A9730F"/>
    <w:rsid w:val="00A9772F"/>
    <w:rsid w:val="00A97783"/>
    <w:rsid w:val="00A977B6"/>
    <w:rsid w:val="00A977BB"/>
    <w:rsid w:val="00A979B7"/>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84A"/>
    <w:rsid w:val="00AA3D97"/>
    <w:rsid w:val="00AA3E4E"/>
    <w:rsid w:val="00AA44FD"/>
    <w:rsid w:val="00AA4890"/>
    <w:rsid w:val="00AA4F32"/>
    <w:rsid w:val="00AA4FDF"/>
    <w:rsid w:val="00AA51E7"/>
    <w:rsid w:val="00AA5208"/>
    <w:rsid w:val="00AA564C"/>
    <w:rsid w:val="00AA5D49"/>
    <w:rsid w:val="00AA633D"/>
    <w:rsid w:val="00AA63FC"/>
    <w:rsid w:val="00AA64FC"/>
    <w:rsid w:val="00AA6655"/>
    <w:rsid w:val="00AA696F"/>
    <w:rsid w:val="00AA6A05"/>
    <w:rsid w:val="00AA6ABC"/>
    <w:rsid w:val="00AA6B84"/>
    <w:rsid w:val="00AA6E24"/>
    <w:rsid w:val="00AA7135"/>
    <w:rsid w:val="00AA74C8"/>
    <w:rsid w:val="00AA7A64"/>
    <w:rsid w:val="00AA7F75"/>
    <w:rsid w:val="00AB002A"/>
    <w:rsid w:val="00AB02B0"/>
    <w:rsid w:val="00AB0E48"/>
    <w:rsid w:val="00AB0FAE"/>
    <w:rsid w:val="00AB10D4"/>
    <w:rsid w:val="00AB13BA"/>
    <w:rsid w:val="00AB17C8"/>
    <w:rsid w:val="00AB180B"/>
    <w:rsid w:val="00AB1B90"/>
    <w:rsid w:val="00AB1DFE"/>
    <w:rsid w:val="00AB1ECE"/>
    <w:rsid w:val="00AB1FFD"/>
    <w:rsid w:val="00AB2020"/>
    <w:rsid w:val="00AB206F"/>
    <w:rsid w:val="00AB21B6"/>
    <w:rsid w:val="00AB2CEA"/>
    <w:rsid w:val="00AB2D54"/>
    <w:rsid w:val="00AB32B7"/>
    <w:rsid w:val="00AB3A39"/>
    <w:rsid w:val="00AB3C47"/>
    <w:rsid w:val="00AB3D53"/>
    <w:rsid w:val="00AB3E82"/>
    <w:rsid w:val="00AB4247"/>
    <w:rsid w:val="00AB424D"/>
    <w:rsid w:val="00AB4ACD"/>
    <w:rsid w:val="00AB4B74"/>
    <w:rsid w:val="00AB4EA7"/>
    <w:rsid w:val="00AB51D4"/>
    <w:rsid w:val="00AB51DC"/>
    <w:rsid w:val="00AB536D"/>
    <w:rsid w:val="00AB549F"/>
    <w:rsid w:val="00AB58B1"/>
    <w:rsid w:val="00AB60B3"/>
    <w:rsid w:val="00AB6437"/>
    <w:rsid w:val="00AB669B"/>
    <w:rsid w:val="00AB68C7"/>
    <w:rsid w:val="00AB6D47"/>
    <w:rsid w:val="00AB705A"/>
    <w:rsid w:val="00AB7290"/>
    <w:rsid w:val="00AB73C3"/>
    <w:rsid w:val="00AB77FE"/>
    <w:rsid w:val="00AB7850"/>
    <w:rsid w:val="00AB7A77"/>
    <w:rsid w:val="00AB7ECB"/>
    <w:rsid w:val="00AB7F38"/>
    <w:rsid w:val="00AC00D7"/>
    <w:rsid w:val="00AC01B9"/>
    <w:rsid w:val="00AC02B0"/>
    <w:rsid w:val="00AC05F7"/>
    <w:rsid w:val="00AC073C"/>
    <w:rsid w:val="00AC0952"/>
    <w:rsid w:val="00AC0A69"/>
    <w:rsid w:val="00AC0C4C"/>
    <w:rsid w:val="00AC1165"/>
    <w:rsid w:val="00AC11F8"/>
    <w:rsid w:val="00AC1451"/>
    <w:rsid w:val="00AC148F"/>
    <w:rsid w:val="00AC18C8"/>
    <w:rsid w:val="00AC1C6B"/>
    <w:rsid w:val="00AC22FB"/>
    <w:rsid w:val="00AC25DA"/>
    <w:rsid w:val="00AC27A0"/>
    <w:rsid w:val="00AC27DA"/>
    <w:rsid w:val="00AC286E"/>
    <w:rsid w:val="00AC28D5"/>
    <w:rsid w:val="00AC2ADB"/>
    <w:rsid w:val="00AC2ED6"/>
    <w:rsid w:val="00AC2FA7"/>
    <w:rsid w:val="00AC3470"/>
    <w:rsid w:val="00AC34B5"/>
    <w:rsid w:val="00AC34CB"/>
    <w:rsid w:val="00AC3908"/>
    <w:rsid w:val="00AC3917"/>
    <w:rsid w:val="00AC3C9B"/>
    <w:rsid w:val="00AC3E0B"/>
    <w:rsid w:val="00AC3EF2"/>
    <w:rsid w:val="00AC4053"/>
    <w:rsid w:val="00AC4120"/>
    <w:rsid w:val="00AC4369"/>
    <w:rsid w:val="00AC44CC"/>
    <w:rsid w:val="00AC451C"/>
    <w:rsid w:val="00AC451D"/>
    <w:rsid w:val="00AC45D8"/>
    <w:rsid w:val="00AC4BB5"/>
    <w:rsid w:val="00AC4CAB"/>
    <w:rsid w:val="00AC524E"/>
    <w:rsid w:val="00AC5665"/>
    <w:rsid w:val="00AC5685"/>
    <w:rsid w:val="00AC58CD"/>
    <w:rsid w:val="00AC593C"/>
    <w:rsid w:val="00AC5BDE"/>
    <w:rsid w:val="00AC5CFB"/>
    <w:rsid w:val="00AC5FF7"/>
    <w:rsid w:val="00AC640C"/>
    <w:rsid w:val="00AC6496"/>
    <w:rsid w:val="00AC6513"/>
    <w:rsid w:val="00AC6A5F"/>
    <w:rsid w:val="00AC6BF9"/>
    <w:rsid w:val="00AC7379"/>
    <w:rsid w:val="00AC756D"/>
    <w:rsid w:val="00AC7923"/>
    <w:rsid w:val="00AC7D0A"/>
    <w:rsid w:val="00AD041A"/>
    <w:rsid w:val="00AD0AE2"/>
    <w:rsid w:val="00AD0F22"/>
    <w:rsid w:val="00AD1392"/>
    <w:rsid w:val="00AD1498"/>
    <w:rsid w:val="00AD1556"/>
    <w:rsid w:val="00AD160C"/>
    <w:rsid w:val="00AD184F"/>
    <w:rsid w:val="00AD1985"/>
    <w:rsid w:val="00AD1E21"/>
    <w:rsid w:val="00AD1F1C"/>
    <w:rsid w:val="00AD21A8"/>
    <w:rsid w:val="00AD21E1"/>
    <w:rsid w:val="00AD23EB"/>
    <w:rsid w:val="00AD2565"/>
    <w:rsid w:val="00AD2B50"/>
    <w:rsid w:val="00AD32EF"/>
    <w:rsid w:val="00AD36E7"/>
    <w:rsid w:val="00AD3B15"/>
    <w:rsid w:val="00AD3C7C"/>
    <w:rsid w:val="00AD4015"/>
    <w:rsid w:val="00AD40B4"/>
    <w:rsid w:val="00AD46B8"/>
    <w:rsid w:val="00AD4846"/>
    <w:rsid w:val="00AD4970"/>
    <w:rsid w:val="00AD4A78"/>
    <w:rsid w:val="00AD4B05"/>
    <w:rsid w:val="00AD4F10"/>
    <w:rsid w:val="00AD5467"/>
    <w:rsid w:val="00AD5650"/>
    <w:rsid w:val="00AD58FF"/>
    <w:rsid w:val="00AD5CF4"/>
    <w:rsid w:val="00AD6154"/>
    <w:rsid w:val="00AD66CD"/>
    <w:rsid w:val="00AD67AA"/>
    <w:rsid w:val="00AD6C0A"/>
    <w:rsid w:val="00AD6C2D"/>
    <w:rsid w:val="00AD6F4E"/>
    <w:rsid w:val="00AD6F80"/>
    <w:rsid w:val="00AD713B"/>
    <w:rsid w:val="00AD7193"/>
    <w:rsid w:val="00AD7355"/>
    <w:rsid w:val="00AD7390"/>
    <w:rsid w:val="00AD7537"/>
    <w:rsid w:val="00AD75D7"/>
    <w:rsid w:val="00AD76B8"/>
    <w:rsid w:val="00AD77C0"/>
    <w:rsid w:val="00AD791D"/>
    <w:rsid w:val="00AD799F"/>
    <w:rsid w:val="00AD79B7"/>
    <w:rsid w:val="00AD7BB7"/>
    <w:rsid w:val="00AD7DFF"/>
    <w:rsid w:val="00AD7E3B"/>
    <w:rsid w:val="00AD7E6A"/>
    <w:rsid w:val="00AE00FC"/>
    <w:rsid w:val="00AE022D"/>
    <w:rsid w:val="00AE025D"/>
    <w:rsid w:val="00AE02F6"/>
    <w:rsid w:val="00AE0571"/>
    <w:rsid w:val="00AE06E4"/>
    <w:rsid w:val="00AE07D8"/>
    <w:rsid w:val="00AE07E7"/>
    <w:rsid w:val="00AE0A7E"/>
    <w:rsid w:val="00AE0C70"/>
    <w:rsid w:val="00AE0CEC"/>
    <w:rsid w:val="00AE0D3A"/>
    <w:rsid w:val="00AE0E1D"/>
    <w:rsid w:val="00AE10EE"/>
    <w:rsid w:val="00AE14AC"/>
    <w:rsid w:val="00AE163E"/>
    <w:rsid w:val="00AE1753"/>
    <w:rsid w:val="00AE1822"/>
    <w:rsid w:val="00AE1835"/>
    <w:rsid w:val="00AE1E99"/>
    <w:rsid w:val="00AE1F57"/>
    <w:rsid w:val="00AE221D"/>
    <w:rsid w:val="00AE2634"/>
    <w:rsid w:val="00AE276D"/>
    <w:rsid w:val="00AE2E2B"/>
    <w:rsid w:val="00AE3127"/>
    <w:rsid w:val="00AE35E4"/>
    <w:rsid w:val="00AE37A1"/>
    <w:rsid w:val="00AE3992"/>
    <w:rsid w:val="00AE39D7"/>
    <w:rsid w:val="00AE3BCF"/>
    <w:rsid w:val="00AE4529"/>
    <w:rsid w:val="00AE452A"/>
    <w:rsid w:val="00AE4834"/>
    <w:rsid w:val="00AE4B45"/>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8AB"/>
    <w:rsid w:val="00AF0976"/>
    <w:rsid w:val="00AF0B06"/>
    <w:rsid w:val="00AF1020"/>
    <w:rsid w:val="00AF140F"/>
    <w:rsid w:val="00AF1988"/>
    <w:rsid w:val="00AF1E45"/>
    <w:rsid w:val="00AF20C7"/>
    <w:rsid w:val="00AF212A"/>
    <w:rsid w:val="00AF2850"/>
    <w:rsid w:val="00AF2B54"/>
    <w:rsid w:val="00AF2C0E"/>
    <w:rsid w:val="00AF2E91"/>
    <w:rsid w:val="00AF2FEA"/>
    <w:rsid w:val="00AF3458"/>
    <w:rsid w:val="00AF37EE"/>
    <w:rsid w:val="00AF38CE"/>
    <w:rsid w:val="00AF3BD9"/>
    <w:rsid w:val="00AF3D3F"/>
    <w:rsid w:val="00AF3DE7"/>
    <w:rsid w:val="00AF423C"/>
    <w:rsid w:val="00AF453B"/>
    <w:rsid w:val="00AF4800"/>
    <w:rsid w:val="00AF48ED"/>
    <w:rsid w:val="00AF48FE"/>
    <w:rsid w:val="00AF4CB0"/>
    <w:rsid w:val="00AF4E8E"/>
    <w:rsid w:val="00AF4EBD"/>
    <w:rsid w:val="00AF5168"/>
    <w:rsid w:val="00AF5443"/>
    <w:rsid w:val="00AF552F"/>
    <w:rsid w:val="00AF5774"/>
    <w:rsid w:val="00AF590C"/>
    <w:rsid w:val="00AF5D4C"/>
    <w:rsid w:val="00AF60EC"/>
    <w:rsid w:val="00AF6557"/>
    <w:rsid w:val="00AF66E8"/>
    <w:rsid w:val="00AF6AA3"/>
    <w:rsid w:val="00AF6D8E"/>
    <w:rsid w:val="00AF6E2A"/>
    <w:rsid w:val="00AF709D"/>
    <w:rsid w:val="00AF7424"/>
    <w:rsid w:val="00AF75BF"/>
    <w:rsid w:val="00B0003B"/>
    <w:rsid w:val="00B00080"/>
    <w:rsid w:val="00B003C0"/>
    <w:rsid w:val="00B0089A"/>
    <w:rsid w:val="00B0094E"/>
    <w:rsid w:val="00B00B76"/>
    <w:rsid w:val="00B00C5B"/>
    <w:rsid w:val="00B00D04"/>
    <w:rsid w:val="00B00DEF"/>
    <w:rsid w:val="00B00E61"/>
    <w:rsid w:val="00B01196"/>
    <w:rsid w:val="00B0155C"/>
    <w:rsid w:val="00B0191F"/>
    <w:rsid w:val="00B01A21"/>
    <w:rsid w:val="00B01B3E"/>
    <w:rsid w:val="00B01FD7"/>
    <w:rsid w:val="00B02456"/>
    <w:rsid w:val="00B02460"/>
    <w:rsid w:val="00B02498"/>
    <w:rsid w:val="00B025E9"/>
    <w:rsid w:val="00B02A88"/>
    <w:rsid w:val="00B02C78"/>
    <w:rsid w:val="00B0304A"/>
    <w:rsid w:val="00B033BE"/>
    <w:rsid w:val="00B0388B"/>
    <w:rsid w:val="00B03D31"/>
    <w:rsid w:val="00B03E35"/>
    <w:rsid w:val="00B03E3F"/>
    <w:rsid w:val="00B03EA4"/>
    <w:rsid w:val="00B03EE4"/>
    <w:rsid w:val="00B041CF"/>
    <w:rsid w:val="00B041FC"/>
    <w:rsid w:val="00B0437F"/>
    <w:rsid w:val="00B04584"/>
    <w:rsid w:val="00B0466F"/>
    <w:rsid w:val="00B04899"/>
    <w:rsid w:val="00B04C86"/>
    <w:rsid w:val="00B04DC1"/>
    <w:rsid w:val="00B0512B"/>
    <w:rsid w:val="00B051AB"/>
    <w:rsid w:val="00B052C0"/>
    <w:rsid w:val="00B0552A"/>
    <w:rsid w:val="00B055F7"/>
    <w:rsid w:val="00B056EF"/>
    <w:rsid w:val="00B05AFC"/>
    <w:rsid w:val="00B05D71"/>
    <w:rsid w:val="00B05ECF"/>
    <w:rsid w:val="00B0619F"/>
    <w:rsid w:val="00B06346"/>
    <w:rsid w:val="00B063A4"/>
    <w:rsid w:val="00B06527"/>
    <w:rsid w:val="00B066BC"/>
    <w:rsid w:val="00B06768"/>
    <w:rsid w:val="00B0692F"/>
    <w:rsid w:val="00B06D58"/>
    <w:rsid w:val="00B06FB7"/>
    <w:rsid w:val="00B0703A"/>
    <w:rsid w:val="00B07089"/>
    <w:rsid w:val="00B07241"/>
    <w:rsid w:val="00B074FC"/>
    <w:rsid w:val="00B0761C"/>
    <w:rsid w:val="00B07626"/>
    <w:rsid w:val="00B07706"/>
    <w:rsid w:val="00B07743"/>
    <w:rsid w:val="00B07755"/>
    <w:rsid w:val="00B07CE5"/>
    <w:rsid w:val="00B07D7E"/>
    <w:rsid w:val="00B10037"/>
    <w:rsid w:val="00B10348"/>
    <w:rsid w:val="00B103DA"/>
    <w:rsid w:val="00B10A2C"/>
    <w:rsid w:val="00B11078"/>
    <w:rsid w:val="00B111D2"/>
    <w:rsid w:val="00B11242"/>
    <w:rsid w:val="00B11375"/>
    <w:rsid w:val="00B11567"/>
    <w:rsid w:val="00B11765"/>
    <w:rsid w:val="00B11D67"/>
    <w:rsid w:val="00B12457"/>
    <w:rsid w:val="00B125B5"/>
    <w:rsid w:val="00B129E5"/>
    <w:rsid w:val="00B12AB4"/>
    <w:rsid w:val="00B12C31"/>
    <w:rsid w:val="00B1301D"/>
    <w:rsid w:val="00B1302F"/>
    <w:rsid w:val="00B13279"/>
    <w:rsid w:val="00B13375"/>
    <w:rsid w:val="00B133B5"/>
    <w:rsid w:val="00B13433"/>
    <w:rsid w:val="00B138A7"/>
    <w:rsid w:val="00B138B1"/>
    <w:rsid w:val="00B138ED"/>
    <w:rsid w:val="00B13956"/>
    <w:rsid w:val="00B13965"/>
    <w:rsid w:val="00B13A03"/>
    <w:rsid w:val="00B13BFE"/>
    <w:rsid w:val="00B13D5A"/>
    <w:rsid w:val="00B13EE0"/>
    <w:rsid w:val="00B13FBF"/>
    <w:rsid w:val="00B13FC7"/>
    <w:rsid w:val="00B1427E"/>
    <w:rsid w:val="00B14543"/>
    <w:rsid w:val="00B146DB"/>
    <w:rsid w:val="00B149BE"/>
    <w:rsid w:val="00B149DA"/>
    <w:rsid w:val="00B14A68"/>
    <w:rsid w:val="00B14A89"/>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CBC"/>
    <w:rsid w:val="00B16F27"/>
    <w:rsid w:val="00B17016"/>
    <w:rsid w:val="00B17076"/>
    <w:rsid w:val="00B1707C"/>
    <w:rsid w:val="00B17112"/>
    <w:rsid w:val="00B1735D"/>
    <w:rsid w:val="00B176F6"/>
    <w:rsid w:val="00B17A9A"/>
    <w:rsid w:val="00B205F7"/>
    <w:rsid w:val="00B20F4D"/>
    <w:rsid w:val="00B20FD1"/>
    <w:rsid w:val="00B21190"/>
    <w:rsid w:val="00B2152A"/>
    <w:rsid w:val="00B2183F"/>
    <w:rsid w:val="00B21F6E"/>
    <w:rsid w:val="00B22271"/>
    <w:rsid w:val="00B226F0"/>
    <w:rsid w:val="00B22909"/>
    <w:rsid w:val="00B22BBB"/>
    <w:rsid w:val="00B22DC2"/>
    <w:rsid w:val="00B22FD1"/>
    <w:rsid w:val="00B2318E"/>
    <w:rsid w:val="00B2333E"/>
    <w:rsid w:val="00B2334D"/>
    <w:rsid w:val="00B23372"/>
    <w:rsid w:val="00B236F5"/>
    <w:rsid w:val="00B23A15"/>
    <w:rsid w:val="00B23A7F"/>
    <w:rsid w:val="00B23FCC"/>
    <w:rsid w:val="00B24038"/>
    <w:rsid w:val="00B244F1"/>
    <w:rsid w:val="00B2453B"/>
    <w:rsid w:val="00B24CE5"/>
    <w:rsid w:val="00B25021"/>
    <w:rsid w:val="00B2508F"/>
    <w:rsid w:val="00B2543B"/>
    <w:rsid w:val="00B25B57"/>
    <w:rsid w:val="00B25BA8"/>
    <w:rsid w:val="00B26041"/>
    <w:rsid w:val="00B262D3"/>
    <w:rsid w:val="00B26305"/>
    <w:rsid w:val="00B26551"/>
    <w:rsid w:val="00B266C3"/>
    <w:rsid w:val="00B26FC6"/>
    <w:rsid w:val="00B27266"/>
    <w:rsid w:val="00B272F8"/>
    <w:rsid w:val="00B273FF"/>
    <w:rsid w:val="00B27895"/>
    <w:rsid w:val="00B27B26"/>
    <w:rsid w:val="00B27E3B"/>
    <w:rsid w:val="00B30188"/>
    <w:rsid w:val="00B303CA"/>
    <w:rsid w:val="00B30458"/>
    <w:rsid w:val="00B30796"/>
    <w:rsid w:val="00B30840"/>
    <w:rsid w:val="00B30AC0"/>
    <w:rsid w:val="00B30B70"/>
    <w:rsid w:val="00B3106A"/>
    <w:rsid w:val="00B310AD"/>
    <w:rsid w:val="00B31192"/>
    <w:rsid w:val="00B3128F"/>
    <w:rsid w:val="00B31A45"/>
    <w:rsid w:val="00B31A59"/>
    <w:rsid w:val="00B31A71"/>
    <w:rsid w:val="00B31AD0"/>
    <w:rsid w:val="00B31B08"/>
    <w:rsid w:val="00B32764"/>
    <w:rsid w:val="00B32791"/>
    <w:rsid w:val="00B329ED"/>
    <w:rsid w:val="00B33019"/>
    <w:rsid w:val="00B33194"/>
    <w:rsid w:val="00B33310"/>
    <w:rsid w:val="00B333A0"/>
    <w:rsid w:val="00B33791"/>
    <w:rsid w:val="00B338BC"/>
    <w:rsid w:val="00B33A8C"/>
    <w:rsid w:val="00B33C13"/>
    <w:rsid w:val="00B33D41"/>
    <w:rsid w:val="00B33D66"/>
    <w:rsid w:val="00B33ECD"/>
    <w:rsid w:val="00B33FFD"/>
    <w:rsid w:val="00B34013"/>
    <w:rsid w:val="00B340F1"/>
    <w:rsid w:val="00B341B5"/>
    <w:rsid w:val="00B3431B"/>
    <w:rsid w:val="00B34548"/>
    <w:rsid w:val="00B345F7"/>
    <w:rsid w:val="00B3476C"/>
    <w:rsid w:val="00B349B4"/>
    <w:rsid w:val="00B34BFE"/>
    <w:rsid w:val="00B34D2E"/>
    <w:rsid w:val="00B34E96"/>
    <w:rsid w:val="00B34EC0"/>
    <w:rsid w:val="00B35157"/>
    <w:rsid w:val="00B3539E"/>
    <w:rsid w:val="00B357B6"/>
    <w:rsid w:val="00B35B32"/>
    <w:rsid w:val="00B35E3C"/>
    <w:rsid w:val="00B35EF0"/>
    <w:rsid w:val="00B36131"/>
    <w:rsid w:val="00B361FC"/>
    <w:rsid w:val="00B36DCA"/>
    <w:rsid w:val="00B3739D"/>
    <w:rsid w:val="00B37525"/>
    <w:rsid w:val="00B37535"/>
    <w:rsid w:val="00B37645"/>
    <w:rsid w:val="00B37741"/>
    <w:rsid w:val="00B3792D"/>
    <w:rsid w:val="00B37DAB"/>
    <w:rsid w:val="00B37DBA"/>
    <w:rsid w:val="00B37DE5"/>
    <w:rsid w:val="00B37FD8"/>
    <w:rsid w:val="00B40246"/>
    <w:rsid w:val="00B40735"/>
    <w:rsid w:val="00B40793"/>
    <w:rsid w:val="00B40A93"/>
    <w:rsid w:val="00B40ABA"/>
    <w:rsid w:val="00B40BE4"/>
    <w:rsid w:val="00B410EC"/>
    <w:rsid w:val="00B41671"/>
    <w:rsid w:val="00B417D5"/>
    <w:rsid w:val="00B4182C"/>
    <w:rsid w:val="00B41DC8"/>
    <w:rsid w:val="00B4260E"/>
    <w:rsid w:val="00B426F4"/>
    <w:rsid w:val="00B42745"/>
    <w:rsid w:val="00B42EF5"/>
    <w:rsid w:val="00B42FE4"/>
    <w:rsid w:val="00B43186"/>
    <w:rsid w:val="00B438E2"/>
    <w:rsid w:val="00B43956"/>
    <w:rsid w:val="00B43D0A"/>
    <w:rsid w:val="00B43F5D"/>
    <w:rsid w:val="00B44674"/>
    <w:rsid w:val="00B4498E"/>
    <w:rsid w:val="00B451D6"/>
    <w:rsid w:val="00B4529C"/>
    <w:rsid w:val="00B452FB"/>
    <w:rsid w:val="00B4545F"/>
    <w:rsid w:val="00B4577B"/>
    <w:rsid w:val="00B45B8A"/>
    <w:rsid w:val="00B45CF3"/>
    <w:rsid w:val="00B45EF6"/>
    <w:rsid w:val="00B464B2"/>
    <w:rsid w:val="00B46849"/>
    <w:rsid w:val="00B46885"/>
    <w:rsid w:val="00B46A61"/>
    <w:rsid w:val="00B46EEA"/>
    <w:rsid w:val="00B46F68"/>
    <w:rsid w:val="00B471D3"/>
    <w:rsid w:val="00B47571"/>
    <w:rsid w:val="00B47580"/>
    <w:rsid w:val="00B47651"/>
    <w:rsid w:val="00B478E6"/>
    <w:rsid w:val="00B47B01"/>
    <w:rsid w:val="00B50195"/>
    <w:rsid w:val="00B501AE"/>
    <w:rsid w:val="00B502F1"/>
    <w:rsid w:val="00B50B64"/>
    <w:rsid w:val="00B50CDA"/>
    <w:rsid w:val="00B50E4E"/>
    <w:rsid w:val="00B5106D"/>
    <w:rsid w:val="00B51103"/>
    <w:rsid w:val="00B51237"/>
    <w:rsid w:val="00B51270"/>
    <w:rsid w:val="00B5150E"/>
    <w:rsid w:val="00B5158A"/>
    <w:rsid w:val="00B51622"/>
    <w:rsid w:val="00B51867"/>
    <w:rsid w:val="00B519E1"/>
    <w:rsid w:val="00B51B02"/>
    <w:rsid w:val="00B51C5C"/>
    <w:rsid w:val="00B51EC9"/>
    <w:rsid w:val="00B52077"/>
    <w:rsid w:val="00B52232"/>
    <w:rsid w:val="00B52295"/>
    <w:rsid w:val="00B52B08"/>
    <w:rsid w:val="00B52B26"/>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1CB"/>
    <w:rsid w:val="00B5532E"/>
    <w:rsid w:val="00B554AF"/>
    <w:rsid w:val="00B555F7"/>
    <w:rsid w:val="00B558AF"/>
    <w:rsid w:val="00B559AB"/>
    <w:rsid w:val="00B55C60"/>
    <w:rsid w:val="00B55EDE"/>
    <w:rsid w:val="00B56261"/>
    <w:rsid w:val="00B562A8"/>
    <w:rsid w:val="00B56376"/>
    <w:rsid w:val="00B563D7"/>
    <w:rsid w:val="00B56A2A"/>
    <w:rsid w:val="00B57446"/>
    <w:rsid w:val="00B579D4"/>
    <w:rsid w:val="00B57ACC"/>
    <w:rsid w:val="00B57B9F"/>
    <w:rsid w:val="00B57D27"/>
    <w:rsid w:val="00B57EF2"/>
    <w:rsid w:val="00B60116"/>
    <w:rsid w:val="00B6020E"/>
    <w:rsid w:val="00B60751"/>
    <w:rsid w:val="00B60AB1"/>
    <w:rsid w:val="00B60C1B"/>
    <w:rsid w:val="00B60EDD"/>
    <w:rsid w:val="00B6116B"/>
    <w:rsid w:val="00B61227"/>
    <w:rsid w:val="00B6157C"/>
    <w:rsid w:val="00B61912"/>
    <w:rsid w:val="00B61A46"/>
    <w:rsid w:val="00B620E9"/>
    <w:rsid w:val="00B62184"/>
    <w:rsid w:val="00B623C5"/>
    <w:rsid w:val="00B62BBD"/>
    <w:rsid w:val="00B62C7C"/>
    <w:rsid w:val="00B62F4D"/>
    <w:rsid w:val="00B633ED"/>
    <w:rsid w:val="00B63462"/>
    <w:rsid w:val="00B637C5"/>
    <w:rsid w:val="00B640E0"/>
    <w:rsid w:val="00B64240"/>
    <w:rsid w:val="00B64486"/>
    <w:rsid w:val="00B6467B"/>
    <w:rsid w:val="00B64714"/>
    <w:rsid w:val="00B64798"/>
    <w:rsid w:val="00B64FAC"/>
    <w:rsid w:val="00B65082"/>
    <w:rsid w:val="00B650B9"/>
    <w:rsid w:val="00B65648"/>
    <w:rsid w:val="00B65738"/>
    <w:rsid w:val="00B65B6F"/>
    <w:rsid w:val="00B65BA1"/>
    <w:rsid w:val="00B660A9"/>
    <w:rsid w:val="00B661A3"/>
    <w:rsid w:val="00B662E9"/>
    <w:rsid w:val="00B6660E"/>
    <w:rsid w:val="00B66A46"/>
    <w:rsid w:val="00B66CD1"/>
    <w:rsid w:val="00B66F07"/>
    <w:rsid w:val="00B66F94"/>
    <w:rsid w:val="00B67011"/>
    <w:rsid w:val="00B671C0"/>
    <w:rsid w:val="00B67422"/>
    <w:rsid w:val="00B67A63"/>
    <w:rsid w:val="00B67BB9"/>
    <w:rsid w:val="00B67C0E"/>
    <w:rsid w:val="00B703EB"/>
    <w:rsid w:val="00B706BD"/>
    <w:rsid w:val="00B70A9A"/>
    <w:rsid w:val="00B70D4E"/>
    <w:rsid w:val="00B712C2"/>
    <w:rsid w:val="00B7149E"/>
    <w:rsid w:val="00B717DC"/>
    <w:rsid w:val="00B71CFE"/>
    <w:rsid w:val="00B71EA5"/>
    <w:rsid w:val="00B71F38"/>
    <w:rsid w:val="00B722E2"/>
    <w:rsid w:val="00B72829"/>
    <w:rsid w:val="00B72916"/>
    <w:rsid w:val="00B72AF3"/>
    <w:rsid w:val="00B72BF5"/>
    <w:rsid w:val="00B7307D"/>
    <w:rsid w:val="00B73183"/>
    <w:rsid w:val="00B7318A"/>
    <w:rsid w:val="00B731B2"/>
    <w:rsid w:val="00B7375A"/>
    <w:rsid w:val="00B73903"/>
    <w:rsid w:val="00B73DE0"/>
    <w:rsid w:val="00B74216"/>
    <w:rsid w:val="00B7490E"/>
    <w:rsid w:val="00B74966"/>
    <w:rsid w:val="00B74A3F"/>
    <w:rsid w:val="00B74D6B"/>
    <w:rsid w:val="00B74E90"/>
    <w:rsid w:val="00B75328"/>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0B25"/>
    <w:rsid w:val="00B81369"/>
    <w:rsid w:val="00B81456"/>
    <w:rsid w:val="00B8154F"/>
    <w:rsid w:val="00B815A5"/>
    <w:rsid w:val="00B81C18"/>
    <w:rsid w:val="00B81DCC"/>
    <w:rsid w:val="00B81EF0"/>
    <w:rsid w:val="00B820EB"/>
    <w:rsid w:val="00B823BC"/>
    <w:rsid w:val="00B82476"/>
    <w:rsid w:val="00B825C3"/>
    <w:rsid w:val="00B825FA"/>
    <w:rsid w:val="00B8260D"/>
    <w:rsid w:val="00B82687"/>
    <w:rsid w:val="00B82906"/>
    <w:rsid w:val="00B82ED7"/>
    <w:rsid w:val="00B82F93"/>
    <w:rsid w:val="00B83081"/>
    <w:rsid w:val="00B83248"/>
    <w:rsid w:val="00B8372A"/>
    <w:rsid w:val="00B83E47"/>
    <w:rsid w:val="00B8410B"/>
    <w:rsid w:val="00B84247"/>
    <w:rsid w:val="00B84578"/>
    <w:rsid w:val="00B84594"/>
    <w:rsid w:val="00B84DCE"/>
    <w:rsid w:val="00B851B8"/>
    <w:rsid w:val="00B851E8"/>
    <w:rsid w:val="00B85524"/>
    <w:rsid w:val="00B8564F"/>
    <w:rsid w:val="00B85F5A"/>
    <w:rsid w:val="00B862C9"/>
    <w:rsid w:val="00B862FF"/>
    <w:rsid w:val="00B86AF5"/>
    <w:rsid w:val="00B86D43"/>
    <w:rsid w:val="00B875DB"/>
    <w:rsid w:val="00B87E3E"/>
    <w:rsid w:val="00B87FFB"/>
    <w:rsid w:val="00B90038"/>
    <w:rsid w:val="00B9004C"/>
    <w:rsid w:val="00B901C9"/>
    <w:rsid w:val="00B902D2"/>
    <w:rsid w:val="00B9035F"/>
    <w:rsid w:val="00B903FE"/>
    <w:rsid w:val="00B90453"/>
    <w:rsid w:val="00B90635"/>
    <w:rsid w:val="00B90D92"/>
    <w:rsid w:val="00B90F6F"/>
    <w:rsid w:val="00B90FD2"/>
    <w:rsid w:val="00B91054"/>
    <w:rsid w:val="00B91246"/>
    <w:rsid w:val="00B915EE"/>
    <w:rsid w:val="00B91667"/>
    <w:rsid w:val="00B9197D"/>
    <w:rsid w:val="00B91AD4"/>
    <w:rsid w:val="00B91BDD"/>
    <w:rsid w:val="00B923D3"/>
    <w:rsid w:val="00B9270C"/>
    <w:rsid w:val="00B9275B"/>
    <w:rsid w:val="00B92762"/>
    <w:rsid w:val="00B92BBB"/>
    <w:rsid w:val="00B92C35"/>
    <w:rsid w:val="00B92FAA"/>
    <w:rsid w:val="00B93375"/>
    <w:rsid w:val="00B933BF"/>
    <w:rsid w:val="00B93967"/>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362"/>
    <w:rsid w:val="00BA0592"/>
    <w:rsid w:val="00BA0597"/>
    <w:rsid w:val="00BA06F5"/>
    <w:rsid w:val="00BA082C"/>
    <w:rsid w:val="00BA0DCE"/>
    <w:rsid w:val="00BA111F"/>
    <w:rsid w:val="00BA1174"/>
    <w:rsid w:val="00BA1416"/>
    <w:rsid w:val="00BA192E"/>
    <w:rsid w:val="00BA1E2D"/>
    <w:rsid w:val="00BA2C82"/>
    <w:rsid w:val="00BA2E92"/>
    <w:rsid w:val="00BA32C8"/>
    <w:rsid w:val="00BA37E4"/>
    <w:rsid w:val="00BA39D8"/>
    <w:rsid w:val="00BA39E1"/>
    <w:rsid w:val="00BA3C7F"/>
    <w:rsid w:val="00BA3D65"/>
    <w:rsid w:val="00BA3E36"/>
    <w:rsid w:val="00BA3E5A"/>
    <w:rsid w:val="00BA4244"/>
    <w:rsid w:val="00BA42FE"/>
    <w:rsid w:val="00BA49C8"/>
    <w:rsid w:val="00BA4A92"/>
    <w:rsid w:val="00BA4B38"/>
    <w:rsid w:val="00BA50AF"/>
    <w:rsid w:val="00BA51D9"/>
    <w:rsid w:val="00BA553F"/>
    <w:rsid w:val="00BA56F0"/>
    <w:rsid w:val="00BA59CC"/>
    <w:rsid w:val="00BA5CA3"/>
    <w:rsid w:val="00BA5F49"/>
    <w:rsid w:val="00BA5FD0"/>
    <w:rsid w:val="00BA673A"/>
    <w:rsid w:val="00BA67CA"/>
    <w:rsid w:val="00BA7942"/>
    <w:rsid w:val="00BA7AA9"/>
    <w:rsid w:val="00BA7B8A"/>
    <w:rsid w:val="00BA7CA7"/>
    <w:rsid w:val="00BA7D35"/>
    <w:rsid w:val="00BA7E52"/>
    <w:rsid w:val="00BA7E64"/>
    <w:rsid w:val="00BB0446"/>
    <w:rsid w:val="00BB044A"/>
    <w:rsid w:val="00BB0586"/>
    <w:rsid w:val="00BB069C"/>
    <w:rsid w:val="00BB08C2"/>
    <w:rsid w:val="00BB0F34"/>
    <w:rsid w:val="00BB0FD5"/>
    <w:rsid w:val="00BB0FD6"/>
    <w:rsid w:val="00BB125D"/>
    <w:rsid w:val="00BB128E"/>
    <w:rsid w:val="00BB154C"/>
    <w:rsid w:val="00BB1580"/>
    <w:rsid w:val="00BB2255"/>
    <w:rsid w:val="00BB2697"/>
    <w:rsid w:val="00BB27B6"/>
    <w:rsid w:val="00BB2B07"/>
    <w:rsid w:val="00BB2DC1"/>
    <w:rsid w:val="00BB2F24"/>
    <w:rsid w:val="00BB3736"/>
    <w:rsid w:val="00BB378A"/>
    <w:rsid w:val="00BB3E4B"/>
    <w:rsid w:val="00BB3E6A"/>
    <w:rsid w:val="00BB4489"/>
    <w:rsid w:val="00BB4B63"/>
    <w:rsid w:val="00BB4CB1"/>
    <w:rsid w:val="00BB522A"/>
    <w:rsid w:val="00BB535D"/>
    <w:rsid w:val="00BB5630"/>
    <w:rsid w:val="00BB5A89"/>
    <w:rsid w:val="00BB5B2B"/>
    <w:rsid w:val="00BB5B4E"/>
    <w:rsid w:val="00BB5E44"/>
    <w:rsid w:val="00BB6078"/>
    <w:rsid w:val="00BB6900"/>
    <w:rsid w:val="00BB6901"/>
    <w:rsid w:val="00BB6B09"/>
    <w:rsid w:val="00BB6B10"/>
    <w:rsid w:val="00BB6BB4"/>
    <w:rsid w:val="00BB6CDA"/>
    <w:rsid w:val="00BB6E9C"/>
    <w:rsid w:val="00BB6F77"/>
    <w:rsid w:val="00BB6F91"/>
    <w:rsid w:val="00BB6FDB"/>
    <w:rsid w:val="00BB700F"/>
    <w:rsid w:val="00BB705C"/>
    <w:rsid w:val="00BB7222"/>
    <w:rsid w:val="00BB79FF"/>
    <w:rsid w:val="00BB7A59"/>
    <w:rsid w:val="00BB7B56"/>
    <w:rsid w:val="00BB7B88"/>
    <w:rsid w:val="00BB7E77"/>
    <w:rsid w:val="00BC0028"/>
    <w:rsid w:val="00BC0089"/>
    <w:rsid w:val="00BC01C5"/>
    <w:rsid w:val="00BC01F4"/>
    <w:rsid w:val="00BC0523"/>
    <w:rsid w:val="00BC06F3"/>
    <w:rsid w:val="00BC076B"/>
    <w:rsid w:val="00BC09AD"/>
    <w:rsid w:val="00BC0C31"/>
    <w:rsid w:val="00BC0E50"/>
    <w:rsid w:val="00BC0E8B"/>
    <w:rsid w:val="00BC1043"/>
    <w:rsid w:val="00BC11BA"/>
    <w:rsid w:val="00BC12A8"/>
    <w:rsid w:val="00BC144F"/>
    <w:rsid w:val="00BC15BB"/>
    <w:rsid w:val="00BC1832"/>
    <w:rsid w:val="00BC1AB3"/>
    <w:rsid w:val="00BC1D63"/>
    <w:rsid w:val="00BC1DB3"/>
    <w:rsid w:val="00BC1E18"/>
    <w:rsid w:val="00BC21C0"/>
    <w:rsid w:val="00BC2327"/>
    <w:rsid w:val="00BC2423"/>
    <w:rsid w:val="00BC2F79"/>
    <w:rsid w:val="00BC2FD8"/>
    <w:rsid w:val="00BC32AB"/>
    <w:rsid w:val="00BC373E"/>
    <w:rsid w:val="00BC378C"/>
    <w:rsid w:val="00BC3900"/>
    <w:rsid w:val="00BC3A32"/>
    <w:rsid w:val="00BC3C12"/>
    <w:rsid w:val="00BC40FD"/>
    <w:rsid w:val="00BC4147"/>
    <w:rsid w:val="00BC463A"/>
    <w:rsid w:val="00BC46DF"/>
    <w:rsid w:val="00BC48C5"/>
    <w:rsid w:val="00BC4B3E"/>
    <w:rsid w:val="00BC4E41"/>
    <w:rsid w:val="00BC5193"/>
    <w:rsid w:val="00BC5426"/>
    <w:rsid w:val="00BC5592"/>
    <w:rsid w:val="00BC5701"/>
    <w:rsid w:val="00BC5C55"/>
    <w:rsid w:val="00BC5D52"/>
    <w:rsid w:val="00BC5F1A"/>
    <w:rsid w:val="00BC6162"/>
    <w:rsid w:val="00BC63CB"/>
    <w:rsid w:val="00BC6BEE"/>
    <w:rsid w:val="00BC6F61"/>
    <w:rsid w:val="00BC7B45"/>
    <w:rsid w:val="00BC7CA3"/>
    <w:rsid w:val="00BD042C"/>
    <w:rsid w:val="00BD04F5"/>
    <w:rsid w:val="00BD064E"/>
    <w:rsid w:val="00BD0677"/>
    <w:rsid w:val="00BD07C5"/>
    <w:rsid w:val="00BD07FE"/>
    <w:rsid w:val="00BD0EDE"/>
    <w:rsid w:val="00BD1532"/>
    <w:rsid w:val="00BD19D8"/>
    <w:rsid w:val="00BD233A"/>
    <w:rsid w:val="00BD348D"/>
    <w:rsid w:val="00BD3987"/>
    <w:rsid w:val="00BD3AD9"/>
    <w:rsid w:val="00BD40B6"/>
    <w:rsid w:val="00BD42A3"/>
    <w:rsid w:val="00BD4468"/>
    <w:rsid w:val="00BD4AD4"/>
    <w:rsid w:val="00BD512B"/>
    <w:rsid w:val="00BD538D"/>
    <w:rsid w:val="00BD57D8"/>
    <w:rsid w:val="00BD5A51"/>
    <w:rsid w:val="00BD5ABE"/>
    <w:rsid w:val="00BD5B9D"/>
    <w:rsid w:val="00BD641B"/>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A07"/>
    <w:rsid w:val="00BE0B41"/>
    <w:rsid w:val="00BE0B42"/>
    <w:rsid w:val="00BE0E8E"/>
    <w:rsid w:val="00BE19B4"/>
    <w:rsid w:val="00BE1A36"/>
    <w:rsid w:val="00BE22E4"/>
    <w:rsid w:val="00BE2549"/>
    <w:rsid w:val="00BE2A76"/>
    <w:rsid w:val="00BE2BF4"/>
    <w:rsid w:val="00BE2C16"/>
    <w:rsid w:val="00BE2DB1"/>
    <w:rsid w:val="00BE2EBB"/>
    <w:rsid w:val="00BE39D3"/>
    <w:rsid w:val="00BE39FE"/>
    <w:rsid w:val="00BE3A85"/>
    <w:rsid w:val="00BE3BAB"/>
    <w:rsid w:val="00BE3CA0"/>
    <w:rsid w:val="00BE3D0C"/>
    <w:rsid w:val="00BE4117"/>
    <w:rsid w:val="00BE42ED"/>
    <w:rsid w:val="00BE45F2"/>
    <w:rsid w:val="00BE47AD"/>
    <w:rsid w:val="00BE4B3C"/>
    <w:rsid w:val="00BE4DC7"/>
    <w:rsid w:val="00BE56F3"/>
    <w:rsid w:val="00BE5833"/>
    <w:rsid w:val="00BE5ED9"/>
    <w:rsid w:val="00BE5F77"/>
    <w:rsid w:val="00BE666B"/>
    <w:rsid w:val="00BE6711"/>
    <w:rsid w:val="00BE67DD"/>
    <w:rsid w:val="00BE68A8"/>
    <w:rsid w:val="00BE6A85"/>
    <w:rsid w:val="00BE6BA1"/>
    <w:rsid w:val="00BE6BC3"/>
    <w:rsid w:val="00BE6CA3"/>
    <w:rsid w:val="00BE7218"/>
    <w:rsid w:val="00BE78D1"/>
    <w:rsid w:val="00BE7D4E"/>
    <w:rsid w:val="00BE7F89"/>
    <w:rsid w:val="00BF0261"/>
    <w:rsid w:val="00BF044C"/>
    <w:rsid w:val="00BF0B36"/>
    <w:rsid w:val="00BF0B70"/>
    <w:rsid w:val="00BF0CCE"/>
    <w:rsid w:val="00BF1296"/>
    <w:rsid w:val="00BF173C"/>
    <w:rsid w:val="00BF18A8"/>
    <w:rsid w:val="00BF1984"/>
    <w:rsid w:val="00BF1B87"/>
    <w:rsid w:val="00BF1CDD"/>
    <w:rsid w:val="00BF1FB1"/>
    <w:rsid w:val="00BF22A1"/>
    <w:rsid w:val="00BF2442"/>
    <w:rsid w:val="00BF25E9"/>
    <w:rsid w:val="00BF26E0"/>
    <w:rsid w:val="00BF289D"/>
    <w:rsid w:val="00BF2CC1"/>
    <w:rsid w:val="00BF3144"/>
    <w:rsid w:val="00BF31A7"/>
    <w:rsid w:val="00BF32C1"/>
    <w:rsid w:val="00BF3407"/>
    <w:rsid w:val="00BF403F"/>
    <w:rsid w:val="00BF40D9"/>
    <w:rsid w:val="00BF4171"/>
    <w:rsid w:val="00BF429F"/>
    <w:rsid w:val="00BF42C2"/>
    <w:rsid w:val="00BF477B"/>
    <w:rsid w:val="00BF488D"/>
    <w:rsid w:val="00BF4B84"/>
    <w:rsid w:val="00BF4D1B"/>
    <w:rsid w:val="00BF505A"/>
    <w:rsid w:val="00BF53B9"/>
    <w:rsid w:val="00BF540A"/>
    <w:rsid w:val="00BF5439"/>
    <w:rsid w:val="00BF54FF"/>
    <w:rsid w:val="00BF5F3A"/>
    <w:rsid w:val="00BF6039"/>
    <w:rsid w:val="00BF636A"/>
    <w:rsid w:val="00BF6D59"/>
    <w:rsid w:val="00BF6EF6"/>
    <w:rsid w:val="00BF7375"/>
    <w:rsid w:val="00BF74DC"/>
    <w:rsid w:val="00BF7DD5"/>
    <w:rsid w:val="00BF7EFF"/>
    <w:rsid w:val="00C00359"/>
    <w:rsid w:val="00C006C8"/>
    <w:rsid w:val="00C008B5"/>
    <w:rsid w:val="00C00951"/>
    <w:rsid w:val="00C00C8F"/>
    <w:rsid w:val="00C01482"/>
    <w:rsid w:val="00C018C3"/>
    <w:rsid w:val="00C0191E"/>
    <w:rsid w:val="00C01981"/>
    <w:rsid w:val="00C01AA6"/>
    <w:rsid w:val="00C01EF2"/>
    <w:rsid w:val="00C024FB"/>
    <w:rsid w:val="00C02938"/>
    <w:rsid w:val="00C029EB"/>
    <w:rsid w:val="00C02BFF"/>
    <w:rsid w:val="00C02CD9"/>
    <w:rsid w:val="00C02D0A"/>
    <w:rsid w:val="00C0328E"/>
    <w:rsid w:val="00C0347C"/>
    <w:rsid w:val="00C04147"/>
    <w:rsid w:val="00C0470B"/>
    <w:rsid w:val="00C049FB"/>
    <w:rsid w:val="00C04A36"/>
    <w:rsid w:val="00C04A62"/>
    <w:rsid w:val="00C04BEF"/>
    <w:rsid w:val="00C04C9F"/>
    <w:rsid w:val="00C051FF"/>
    <w:rsid w:val="00C054A7"/>
    <w:rsid w:val="00C05681"/>
    <w:rsid w:val="00C05A12"/>
    <w:rsid w:val="00C05D4B"/>
    <w:rsid w:val="00C060B0"/>
    <w:rsid w:val="00C06A78"/>
    <w:rsid w:val="00C07267"/>
    <w:rsid w:val="00C0744D"/>
    <w:rsid w:val="00C078A2"/>
    <w:rsid w:val="00C0798F"/>
    <w:rsid w:val="00C07B94"/>
    <w:rsid w:val="00C1011A"/>
    <w:rsid w:val="00C101DB"/>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506"/>
    <w:rsid w:val="00C1574F"/>
    <w:rsid w:val="00C15768"/>
    <w:rsid w:val="00C1577D"/>
    <w:rsid w:val="00C158D6"/>
    <w:rsid w:val="00C1597C"/>
    <w:rsid w:val="00C1675F"/>
    <w:rsid w:val="00C16A91"/>
    <w:rsid w:val="00C16D3F"/>
    <w:rsid w:val="00C16FDF"/>
    <w:rsid w:val="00C16FFC"/>
    <w:rsid w:val="00C170CE"/>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26"/>
    <w:rsid w:val="00C2174C"/>
    <w:rsid w:val="00C218FB"/>
    <w:rsid w:val="00C219C8"/>
    <w:rsid w:val="00C219DD"/>
    <w:rsid w:val="00C21A14"/>
    <w:rsid w:val="00C21BC2"/>
    <w:rsid w:val="00C220BF"/>
    <w:rsid w:val="00C2221B"/>
    <w:rsid w:val="00C22299"/>
    <w:rsid w:val="00C229DD"/>
    <w:rsid w:val="00C229FE"/>
    <w:rsid w:val="00C23BFB"/>
    <w:rsid w:val="00C23C42"/>
    <w:rsid w:val="00C23F18"/>
    <w:rsid w:val="00C23F9D"/>
    <w:rsid w:val="00C23FBF"/>
    <w:rsid w:val="00C2409C"/>
    <w:rsid w:val="00C24122"/>
    <w:rsid w:val="00C24754"/>
    <w:rsid w:val="00C2487A"/>
    <w:rsid w:val="00C248DF"/>
    <w:rsid w:val="00C24C08"/>
    <w:rsid w:val="00C24C93"/>
    <w:rsid w:val="00C24EF6"/>
    <w:rsid w:val="00C25393"/>
    <w:rsid w:val="00C264C7"/>
    <w:rsid w:val="00C2655D"/>
    <w:rsid w:val="00C2662B"/>
    <w:rsid w:val="00C266DF"/>
    <w:rsid w:val="00C268B0"/>
    <w:rsid w:val="00C26920"/>
    <w:rsid w:val="00C26FBE"/>
    <w:rsid w:val="00C27116"/>
    <w:rsid w:val="00C271EB"/>
    <w:rsid w:val="00C27495"/>
    <w:rsid w:val="00C275CF"/>
    <w:rsid w:val="00C277D5"/>
    <w:rsid w:val="00C278B5"/>
    <w:rsid w:val="00C27A90"/>
    <w:rsid w:val="00C27EF7"/>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52B"/>
    <w:rsid w:val="00C335DA"/>
    <w:rsid w:val="00C33A30"/>
    <w:rsid w:val="00C33AC0"/>
    <w:rsid w:val="00C33DD2"/>
    <w:rsid w:val="00C346FE"/>
    <w:rsid w:val="00C34C87"/>
    <w:rsid w:val="00C34CFC"/>
    <w:rsid w:val="00C34FF3"/>
    <w:rsid w:val="00C3547E"/>
    <w:rsid w:val="00C35858"/>
    <w:rsid w:val="00C3630A"/>
    <w:rsid w:val="00C3639A"/>
    <w:rsid w:val="00C363BC"/>
    <w:rsid w:val="00C36844"/>
    <w:rsid w:val="00C36DBD"/>
    <w:rsid w:val="00C36E65"/>
    <w:rsid w:val="00C377C2"/>
    <w:rsid w:val="00C377D9"/>
    <w:rsid w:val="00C37A95"/>
    <w:rsid w:val="00C37B68"/>
    <w:rsid w:val="00C37F40"/>
    <w:rsid w:val="00C40272"/>
    <w:rsid w:val="00C402A0"/>
    <w:rsid w:val="00C4099C"/>
    <w:rsid w:val="00C40E5F"/>
    <w:rsid w:val="00C4112D"/>
    <w:rsid w:val="00C41219"/>
    <w:rsid w:val="00C416B7"/>
    <w:rsid w:val="00C4194C"/>
    <w:rsid w:val="00C422DD"/>
    <w:rsid w:val="00C426A1"/>
    <w:rsid w:val="00C42799"/>
    <w:rsid w:val="00C42A40"/>
    <w:rsid w:val="00C42DA3"/>
    <w:rsid w:val="00C42E30"/>
    <w:rsid w:val="00C42FFD"/>
    <w:rsid w:val="00C43310"/>
    <w:rsid w:val="00C434BF"/>
    <w:rsid w:val="00C435E3"/>
    <w:rsid w:val="00C43863"/>
    <w:rsid w:val="00C43899"/>
    <w:rsid w:val="00C43958"/>
    <w:rsid w:val="00C43A3E"/>
    <w:rsid w:val="00C43EF3"/>
    <w:rsid w:val="00C44243"/>
    <w:rsid w:val="00C446C1"/>
    <w:rsid w:val="00C44E13"/>
    <w:rsid w:val="00C45259"/>
    <w:rsid w:val="00C45716"/>
    <w:rsid w:val="00C45B09"/>
    <w:rsid w:val="00C45BE7"/>
    <w:rsid w:val="00C4614E"/>
    <w:rsid w:val="00C4625B"/>
    <w:rsid w:val="00C46A02"/>
    <w:rsid w:val="00C46B69"/>
    <w:rsid w:val="00C46E8C"/>
    <w:rsid w:val="00C46FA8"/>
    <w:rsid w:val="00C471F6"/>
    <w:rsid w:val="00C472DE"/>
    <w:rsid w:val="00C4746D"/>
    <w:rsid w:val="00C47477"/>
    <w:rsid w:val="00C47571"/>
    <w:rsid w:val="00C47755"/>
    <w:rsid w:val="00C5033D"/>
    <w:rsid w:val="00C503F8"/>
    <w:rsid w:val="00C50577"/>
    <w:rsid w:val="00C50597"/>
    <w:rsid w:val="00C50CE4"/>
    <w:rsid w:val="00C50DD5"/>
    <w:rsid w:val="00C50FF7"/>
    <w:rsid w:val="00C511E5"/>
    <w:rsid w:val="00C51488"/>
    <w:rsid w:val="00C515E4"/>
    <w:rsid w:val="00C516A8"/>
    <w:rsid w:val="00C5180E"/>
    <w:rsid w:val="00C51925"/>
    <w:rsid w:val="00C519D2"/>
    <w:rsid w:val="00C51ADE"/>
    <w:rsid w:val="00C51AF6"/>
    <w:rsid w:val="00C51BCF"/>
    <w:rsid w:val="00C51C7A"/>
    <w:rsid w:val="00C51D60"/>
    <w:rsid w:val="00C51DD5"/>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5E22"/>
    <w:rsid w:val="00C5613F"/>
    <w:rsid w:val="00C5617E"/>
    <w:rsid w:val="00C563B6"/>
    <w:rsid w:val="00C565D9"/>
    <w:rsid w:val="00C56622"/>
    <w:rsid w:val="00C56EAB"/>
    <w:rsid w:val="00C56F47"/>
    <w:rsid w:val="00C57107"/>
    <w:rsid w:val="00C57202"/>
    <w:rsid w:val="00C57372"/>
    <w:rsid w:val="00C57796"/>
    <w:rsid w:val="00C579F7"/>
    <w:rsid w:val="00C57FCC"/>
    <w:rsid w:val="00C60272"/>
    <w:rsid w:val="00C604DE"/>
    <w:rsid w:val="00C604F5"/>
    <w:rsid w:val="00C606D5"/>
    <w:rsid w:val="00C6076C"/>
    <w:rsid w:val="00C60A4B"/>
    <w:rsid w:val="00C60A69"/>
    <w:rsid w:val="00C60AE1"/>
    <w:rsid w:val="00C60AF8"/>
    <w:rsid w:val="00C6107F"/>
    <w:rsid w:val="00C612F3"/>
    <w:rsid w:val="00C6133C"/>
    <w:rsid w:val="00C6147B"/>
    <w:rsid w:val="00C61570"/>
    <w:rsid w:val="00C6158F"/>
    <w:rsid w:val="00C6170E"/>
    <w:rsid w:val="00C61C2C"/>
    <w:rsid w:val="00C61CCC"/>
    <w:rsid w:val="00C61D46"/>
    <w:rsid w:val="00C61E62"/>
    <w:rsid w:val="00C62196"/>
    <w:rsid w:val="00C6231C"/>
    <w:rsid w:val="00C624F0"/>
    <w:rsid w:val="00C62826"/>
    <w:rsid w:val="00C629A1"/>
    <w:rsid w:val="00C62BCC"/>
    <w:rsid w:val="00C63006"/>
    <w:rsid w:val="00C63287"/>
    <w:rsid w:val="00C637B3"/>
    <w:rsid w:val="00C637E5"/>
    <w:rsid w:val="00C6396B"/>
    <w:rsid w:val="00C63C2D"/>
    <w:rsid w:val="00C64027"/>
    <w:rsid w:val="00C64101"/>
    <w:rsid w:val="00C64577"/>
    <w:rsid w:val="00C64937"/>
    <w:rsid w:val="00C64A03"/>
    <w:rsid w:val="00C64DA7"/>
    <w:rsid w:val="00C652AA"/>
    <w:rsid w:val="00C6532B"/>
    <w:rsid w:val="00C65562"/>
    <w:rsid w:val="00C6576D"/>
    <w:rsid w:val="00C65991"/>
    <w:rsid w:val="00C664D6"/>
    <w:rsid w:val="00C665C7"/>
    <w:rsid w:val="00C667DF"/>
    <w:rsid w:val="00C6682D"/>
    <w:rsid w:val="00C668D9"/>
    <w:rsid w:val="00C6696E"/>
    <w:rsid w:val="00C66CF4"/>
    <w:rsid w:val="00C670C2"/>
    <w:rsid w:val="00C6712A"/>
    <w:rsid w:val="00C6758C"/>
    <w:rsid w:val="00C67642"/>
    <w:rsid w:val="00C6786F"/>
    <w:rsid w:val="00C67B14"/>
    <w:rsid w:val="00C70315"/>
    <w:rsid w:val="00C70604"/>
    <w:rsid w:val="00C70812"/>
    <w:rsid w:val="00C7128B"/>
    <w:rsid w:val="00C7132B"/>
    <w:rsid w:val="00C7157E"/>
    <w:rsid w:val="00C716DF"/>
    <w:rsid w:val="00C71F16"/>
    <w:rsid w:val="00C724DE"/>
    <w:rsid w:val="00C726A2"/>
    <w:rsid w:val="00C72859"/>
    <w:rsid w:val="00C72DFF"/>
    <w:rsid w:val="00C734E9"/>
    <w:rsid w:val="00C739D6"/>
    <w:rsid w:val="00C73A19"/>
    <w:rsid w:val="00C74549"/>
    <w:rsid w:val="00C74833"/>
    <w:rsid w:val="00C74C55"/>
    <w:rsid w:val="00C74C8C"/>
    <w:rsid w:val="00C74D6D"/>
    <w:rsid w:val="00C75013"/>
    <w:rsid w:val="00C7516C"/>
    <w:rsid w:val="00C75252"/>
    <w:rsid w:val="00C75536"/>
    <w:rsid w:val="00C75F13"/>
    <w:rsid w:val="00C75FE6"/>
    <w:rsid w:val="00C76109"/>
    <w:rsid w:val="00C761E4"/>
    <w:rsid w:val="00C7667C"/>
    <w:rsid w:val="00C766DC"/>
    <w:rsid w:val="00C76773"/>
    <w:rsid w:val="00C76AAE"/>
    <w:rsid w:val="00C76B77"/>
    <w:rsid w:val="00C76BA4"/>
    <w:rsid w:val="00C76EB1"/>
    <w:rsid w:val="00C77160"/>
    <w:rsid w:val="00C7729F"/>
    <w:rsid w:val="00C77541"/>
    <w:rsid w:val="00C775ED"/>
    <w:rsid w:val="00C779EF"/>
    <w:rsid w:val="00C77E2A"/>
    <w:rsid w:val="00C77FE1"/>
    <w:rsid w:val="00C800B5"/>
    <w:rsid w:val="00C809D1"/>
    <w:rsid w:val="00C80BF1"/>
    <w:rsid w:val="00C80F03"/>
    <w:rsid w:val="00C813A6"/>
    <w:rsid w:val="00C8172A"/>
    <w:rsid w:val="00C81897"/>
    <w:rsid w:val="00C81B0F"/>
    <w:rsid w:val="00C81B13"/>
    <w:rsid w:val="00C81B91"/>
    <w:rsid w:val="00C81E06"/>
    <w:rsid w:val="00C81E9D"/>
    <w:rsid w:val="00C82045"/>
    <w:rsid w:val="00C82048"/>
    <w:rsid w:val="00C82395"/>
    <w:rsid w:val="00C82535"/>
    <w:rsid w:val="00C828AD"/>
    <w:rsid w:val="00C82FA4"/>
    <w:rsid w:val="00C82FF9"/>
    <w:rsid w:val="00C8314C"/>
    <w:rsid w:val="00C83DB0"/>
    <w:rsid w:val="00C83DB7"/>
    <w:rsid w:val="00C84189"/>
    <w:rsid w:val="00C842E0"/>
    <w:rsid w:val="00C8446A"/>
    <w:rsid w:val="00C84538"/>
    <w:rsid w:val="00C8461B"/>
    <w:rsid w:val="00C84B50"/>
    <w:rsid w:val="00C8502A"/>
    <w:rsid w:val="00C851A1"/>
    <w:rsid w:val="00C85823"/>
    <w:rsid w:val="00C858AA"/>
    <w:rsid w:val="00C862AA"/>
    <w:rsid w:val="00C86714"/>
    <w:rsid w:val="00C86768"/>
    <w:rsid w:val="00C86A0B"/>
    <w:rsid w:val="00C86CAD"/>
    <w:rsid w:val="00C8717D"/>
    <w:rsid w:val="00C8732F"/>
    <w:rsid w:val="00C878DC"/>
    <w:rsid w:val="00C87B32"/>
    <w:rsid w:val="00C87F78"/>
    <w:rsid w:val="00C90231"/>
    <w:rsid w:val="00C90537"/>
    <w:rsid w:val="00C909FA"/>
    <w:rsid w:val="00C90B16"/>
    <w:rsid w:val="00C90D1C"/>
    <w:rsid w:val="00C90E18"/>
    <w:rsid w:val="00C9100E"/>
    <w:rsid w:val="00C91389"/>
    <w:rsid w:val="00C91722"/>
    <w:rsid w:val="00C91D40"/>
    <w:rsid w:val="00C91EA0"/>
    <w:rsid w:val="00C9212D"/>
    <w:rsid w:val="00C92184"/>
    <w:rsid w:val="00C923D5"/>
    <w:rsid w:val="00C9260A"/>
    <w:rsid w:val="00C929DE"/>
    <w:rsid w:val="00C92C09"/>
    <w:rsid w:val="00C92D10"/>
    <w:rsid w:val="00C935E8"/>
    <w:rsid w:val="00C9370C"/>
    <w:rsid w:val="00C948C8"/>
    <w:rsid w:val="00C94995"/>
    <w:rsid w:val="00C94EA5"/>
    <w:rsid w:val="00C94F62"/>
    <w:rsid w:val="00C9511D"/>
    <w:rsid w:val="00C951E0"/>
    <w:rsid w:val="00C95813"/>
    <w:rsid w:val="00C95B59"/>
    <w:rsid w:val="00C95BA7"/>
    <w:rsid w:val="00C95CFE"/>
    <w:rsid w:val="00C96265"/>
    <w:rsid w:val="00C96480"/>
    <w:rsid w:val="00C96500"/>
    <w:rsid w:val="00C96516"/>
    <w:rsid w:val="00C96593"/>
    <w:rsid w:val="00C96788"/>
    <w:rsid w:val="00C969C6"/>
    <w:rsid w:val="00C96BA5"/>
    <w:rsid w:val="00C96D0A"/>
    <w:rsid w:val="00C96EF8"/>
    <w:rsid w:val="00C972E9"/>
    <w:rsid w:val="00C975C1"/>
    <w:rsid w:val="00C978B2"/>
    <w:rsid w:val="00C97CA7"/>
    <w:rsid w:val="00C97DAF"/>
    <w:rsid w:val="00C97E0B"/>
    <w:rsid w:val="00CA0081"/>
    <w:rsid w:val="00CA08F4"/>
    <w:rsid w:val="00CA1098"/>
    <w:rsid w:val="00CA1312"/>
    <w:rsid w:val="00CA1603"/>
    <w:rsid w:val="00CA1752"/>
    <w:rsid w:val="00CA19E5"/>
    <w:rsid w:val="00CA1BDD"/>
    <w:rsid w:val="00CA1F06"/>
    <w:rsid w:val="00CA205C"/>
    <w:rsid w:val="00CA2455"/>
    <w:rsid w:val="00CA2738"/>
    <w:rsid w:val="00CA2C02"/>
    <w:rsid w:val="00CA2E95"/>
    <w:rsid w:val="00CA311E"/>
    <w:rsid w:val="00CA3406"/>
    <w:rsid w:val="00CA3716"/>
    <w:rsid w:val="00CA3B0C"/>
    <w:rsid w:val="00CA3C34"/>
    <w:rsid w:val="00CA4182"/>
    <w:rsid w:val="00CA43EC"/>
    <w:rsid w:val="00CA4624"/>
    <w:rsid w:val="00CA4648"/>
    <w:rsid w:val="00CA4793"/>
    <w:rsid w:val="00CA48F9"/>
    <w:rsid w:val="00CA4991"/>
    <w:rsid w:val="00CA4D72"/>
    <w:rsid w:val="00CA517A"/>
    <w:rsid w:val="00CA588E"/>
    <w:rsid w:val="00CA5968"/>
    <w:rsid w:val="00CA5EB8"/>
    <w:rsid w:val="00CA6365"/>
    <w:rsid w:val="00CA645A"/>
    <w:rsid w:val="00CA6471"/>
    <w:rsid w:val="00CA64D1"/>
    <w:rsid w:val="00CA64D9"/>
    <w:rsid w:val="00CA68AF"/>
    <w:rsid w:val="00CA68E2"/>
    <w:rsid w:val="00CA6AC5"/>
    <w:rsid w:val="00CA6B57"/>
    <w:rsid w:val="00CA6E42"/>
    <w:rsid w:val="00CA6E5F"/>
    <w:rsid w:val="00CA6EC1"/>
    <w:rsid w:val="00CA70F2"/>
    <w:rsid w:val="00CA7167"/>
    <w:rsid w:val="00CA720C"/>
    <w:rsid w:val="00CA75AA"/>
    <w:rsid w:val="00CA7DA7"/>
    <w:rsid w:val="00CB039D"/>
    <w:rsid w:val="00CB03A1"/>
    <w:rsid w:val="00CB08E9"/>
    <w:rsid w:val="00CB0A84"/>
    <w:rsid w:val="00CB0F04"/>
    <w:rsid w:val="00CB11E4"/>
    <w:rsid w:val="00CB1628"/>
    <w:rsid w:val="00CB16AA"/>
    <w:rsid w:val="00CB184B"/>
    <w:rsid w:val="00CB1880"/>
    <w:rsid w:val="00CB1A95"/>
    <w:rsid w:val="00CB1C40"/>
    <w:rsid w:val="00CB1FE0"/>
    <w:rsid w:val="00CB28C4"/>
    <w:rsid w:val="00CB2D76"/>
    <w:rsid w:val="00CB3044"/>
    <w:rsid w:val="00CB34E9"/>
    <w:rsid w:val="00CB35E8"/>
    <w:rsid w:val="00CB3961"/>
    <w:rsid w:val="00CB39C3"/>
    <w:rsid w:val="00CB39F7"/>
    <w:rsid w:val="00CB3A28"/>
    <w:rsid w:val="00CB3D04"/>
    <w:rsid w:val="00CB4269"/>
    <w:rsid w:val="00CB426D"/>
    <w:rsid w:val="00CB4420"/>
    <w:rsid w:val="00CB4671"/>
    <w:rsid w:val="00CB482E"/>
    <w:rsid w:val="00CB491E"/>
    <w:rsid w:val="00CB4B9E"/>
    <w:rsid w:val="00CB5640"/>
    <w:rsid w:val="00CB57D9"/>
    <w:rsid w:val="00CB590A"/>
    <w:rsid w:val="00CB5E04"/>
    <w:rsid w:val="00CB6041"/>
    <w:rsid w:val="00CB62EC"/>
    <w:rsid w:val="00CB66F3"/>
    <w:rsid w:val="00CB69A8"/>
    <w:rsid w:val="00CB776A"/>
    <w:rsid w:val="00CB79F6"/>
    <w:rsid w:val="00CB7B87"/>
    <w:rsid w:val="00CC0302"/>
    <w:rsid w:val="00CC0351"/>
    <w:rsid w:val="00CC0851"/>
    <w:rsid w:val="00CC0B2A"/>
    <w:rsid w:val="00CC0D98"/>
    <w:rsid w:val="00CC0DC9"/>
    <w:rsid w:val="00CC0E88"/>
    <w:rsid w:val="00CC0FB0"/>
    <w:rsid w:val="00CC12C8"/>
    <w:rsid w:val="00CC1393"/>
    <w:rsid w:val="00CC14CF"/>
    <w:rsid w:val="00CC182F"/>
    <w:rsid w:val="00CC1974"/>
    <w:rsid w:val="00CC285F"/>
    <w:rsid w:val="00CC2C1E"/>
    <w:rsid w:val="00CC308A"/>
    <w:rsid w:val="00CC36EB"/>
    <w:rsid w:val="00CC38A1"/>
    <w:rsid w:val="00CC397D"/>
    <w:rsid w:val="00CC3BB9"/>
    <w:rsid w:val="00CC3CEE"/>
    <w:rsid w:val="00CC4642"/>
    <w:rsid w:val="00CC46C6"/>
    <w:rsid w:val="00CC4856"/>
    <w:rsid w:val="00CC4954"/>
    <w:rsid w:val="00CC4B06"/>
    <w:rsid w:val="00CC52AD"/>
    <w:rsid w:val="00CC54E2"/>
    <w:rsid w:val="00CC568B"/>
    <w:rsid w:val="00CC5D85"/>
    <w:rsid w:val="00CC6289"/>
    <w:rsid w:val="00CC635D"/>
    <w:rsid w:val="00CC676D"/>
    <w:rsid w:val="00CC6BBC"/>
    <w:rsid w:val="00CC6C07"/>
    <w:rsid w:val="00CC7B7A"/>
    <w:rsid w:val="00CC7C34"/>
    <w:rsid w:val="00CD051E"/>
    <w:rsid w:val="00CD05C8"/>
    <w:rsid w:val="00CD0872"/>
    <w:rsid w:val="00CD09ED"/>
    <w:rsid w:val="00CD0A6C"/>
    <w:rsid w:val="00CD0F80"/>
    <w:rsid w:val="00CD12BE"/>
    <w:rsid w:val="00CD1B1B"/>
    <w:rsid w:val="00CD2016"/>
    <w:rsid w:val="00CD21A8"/>
    <w:rsid w:val="00CD2282"/>
    <w:rsid w:val="00CD238F"/>
    <w:rsid w:val="00CD23A7"/>
    <w:rsid w:val="00CD244F"/>
    <w:rsid w:val="00CD24E3"/>
    <w:rsid w:val="00CD256A"/>
    <w:rsid w:val="00CD2DBF"/>
    <w:rsid w:val="00CD31DA"/>
    <w:rsid w:val="00CD37C2"/>
    <w:rsid w:val="00CD3B6F"/>
    <w:rsid w:val="00CD4088"/>
    <w:rsid w:val="00CD454B"/>
    <w:rsid w:val="00CD463B"/>
    <w:rsid w:val="00CD49C7"/>
    <w:rsid w:val="00CD4D4A"/>
    <w:rsid w:val="00CD4E70"/>
    <w:rsid w:val="00CD5031"/>
    <w:rsid w:val="00CD5937"/>
    <w:rsid w:val="00CD5DB1"/>
    <w:rsid w:val="00CD60E8"/>
    <w:rsid w:val="00CD62A4"/>
    <w:rsid w:val="00CD636E"/>
    <w:rsid w:val="00CD67DD"/>
    <w:rsid w:val="00CD68C7"/>
    <w:rsid w:val="00CD70F0"/>
    <w:rsid w:val="00CD71E0"/>
    <w:rsid w:val="00CD727C"/>
    <w:rsid w:val="00CD767F"/>
    <w:rsid w:val="00CD7944"/>
    <w:rsid w:val="00CD7DE5"/>
    <w:rsid w:val="00CD7F09"/>
    <w:rsid w:val="00CE01E3"/>
    <w:rsid w:val="00CE0510"/>
    <w:rsid w:val="00CE0564"/>
    <w:rsid w:val="00CE0607"/>
    <w:rsid w:val="00CE167D"/>
    <w:rsid w:val="00CE1BB3"/>
    <w:rsid w:val="00CE1E95"/>
    <w:rsid w:val="00CE210E"/>
    <w:rsid w:val="00CE21EE"/>
    <w:rsid w:val="00CE228A"/>
    <w:rsid w:val="00CE24A7"/>
    <w:rsid w:val="00CE24AB"/>
    <w:rsid w:val="00CE29DC"/>
    <w:rsid w:val="00CE3252"/>
    <w:rsid w:val="00CE36F5"/>
    <w:rsid w:val="00CE3EEE"/>
    <w:rsid w:val="00CE3EF3"/>
    <w:rsid w:val="00CE42A3"/>
    <w:rsid w:val="00CE45A9"/>
    <w:rsid w:val="00CE45B7"/>
    <w:rsid w:val="00CE4608"/>
    <w:rsid w:val="00CE4684"/>
    <w:rsid w:val="00CE468A"/>
    <w:rsid w:val="00CE4789"/>
    <w:rsid w:val="00CE491A"/>
    <w:rsid w:val="00CE4C03"/>
    <w:rsid w:val="00CE516B"/>
    <w:rsid w:val="00CE5A67"/>
    <w:rsid w:val="00CE5BA0"/>
    <w:rsid w:val="00CE6249"/>
    <w:rsid w:val="00CE6322"/>
    <w:rsid w:val="00CE6607"/>
    <w:rsid w:val="00CE6A1D"/>
    <w:rsid w:val="00CE701D"/>
    <w:rsid w:val="00CE729D"/>
    <w:rsid w:val="00CE72E6"/>
    <w:rsid w:val="00CE73F6"/>
    <w:rsid w:val="00CE7555"/>
    <w:rsid w:val="00CE7A44"/>
    <w:rsid w:val="00CE7AD6"/>
    <w:rsid w:val="00CE7C26"/>
    <w:rsid w:val="00CE7C32"/>
    <w:rsid w:val="00CE7DD2"/>
    <w:rsid w:val="00CF00F0"/>
    <w:rsid w:val="00CF0DFF"/>
    <w:rsid w:val="00CF0E14"/>
    <w:rsid w:val="00CF1141"/>
    <w:rsid w:val="00CF1483"/>
    <w:rsid w:val="00CF1718"/>
    <w:rsid w:val="00CF174D"/>
    <w:rsid w:val="00CF206B"/>
    <w:rsid w:val="00CF20F5"/>
    <w:rsid w:val="00CF21DC"/>
    <w:rsid w:val="00CF2721"/>
    <w:rsid w:val="00CF2DC1"/>
    <w:rsid w:val="00CF3524"/>
    <w:rsid w:val="00CF3636"/>
    <w:rsid w:val="00CF3679"/>
    <w:rsid w:val="00CF3C91"/>
    <w:rsid w:val="00CF3F1F"/>
    <w:rsid w:val="00CF4213"/>
    <w:rsid w:val="00CF4283"/>
    <w:rsid w:val="00CF4445"/>
    <w:rsid w:val="00CF4775"/>
    <w:rsid w:val="00CF4B41"/>
    <w:rsid w:val="00CF4D2F"/>
    <w:rsid w:val="00CF4FCC"/>
    <w:rsid w:val="00CF50F0"/>
    <w:rsid w:val="00CF543B"/>
    <w:rsid w:val="00CF5B02"/>
    <w:rsid w:val="00CF5BF7"/>
    <w:rsid w:val="00CF5C08"/>
    <w:rsid w:val="00CF6265"/>
    <w:rsid w:val="00CF6444"/>
    <w:rsid w:val="00CF6544"/>
    <w:rsid w:val="00CF6617"/>
    <w:rsid w:val="00CF6676"/>
    <w:rsid w:val="00CF68A7"/>
    <w:rsid w:val="00CF68E5"/>
    <w:rsid w:val="00CF719D"/>
    <w:rsid w:val="00CF7222"/>
    <w:rsid w:val="00CF724C"/>
    <w:rsid w:val="00CF73C0"/>
    <w:rsid w:val="00CF74FB"/>
    <w:rsid w:val="00CF7AA1"/>
    <w:rsid w:val="00CF7D27"/>
    <w:rsid w:val="00D002EE"/>
    <w:rsid w:val="00D00622"/>
    <w:rsid w:val="00D006B0"/>
    <w:rsid w:val="00D00B83"/>
    <w:rsid w:val="00D010E5"/>
    <w:rsid w:val="00D01654"/>
    <w:rsid w:val="00D017D2"/>
    <w:rsid w:val="00D01D9A"/>
    <w:rsid w:val="00D01FD2"/>
    <w:rsid w:val="00D021EA"/>
    <w:rsid w:val="00D0268B"/>
    <w:rsid w:val="00D02B66"/>
    <w:rsid w:val="00D02D25"/>
    <w:rsid w:val="00D032E5"/>
    <w:rsid w:val="00D032E6"/>
    <w:rsid w:val="00D034DE"/>
    <w:rsid w:val="00D03BD5"/>
    <w:rsid w:val="00D03FFC"/>
    <w:rsid w:val="00D048CD"/>
    <w:rsid w:val="00D04971"/>
    <w:rsid w:val="00D04CDA"/>
    <w:rsid w:val="00D04FB4"/>
    <w:rsid w:val="00D05313"/>
    <w:rsid w:val="00D05361"/>
    <w:rsid w:val="00D05464"/>
    <w:rsid w:val="00D0555A"/>
    <w:rsid w:val="00D05AAD"/>
    <w:rsid w:val="00D05CC7"/>
    <w:rsid w:val="00D05D57"/>
    <w:rsid w:val="00D05D8A"/>
    <w:rsid w:val="00D05E14"/>
    <w:rsid w:val="00D05FE3"/>
    <w:rsid w:val="00D0623C"/>
    <w:rsid w:val="00D06298"/>
    <w:rsid w:val="00D062DF"/>
    <w:rsid w:val="00D063E8"/>
    <w:rsid w:val="00D06598"/>
    <w:rsid w:val="00D066E7"/>
    <w:rsid w:val="00D067D3"/>
    <w:rsid w:val="00D06847"/>
    <w:rsid w:val="00D07094"/>
    <w:rsid w:val="00D07099"/>
    <w:rsid w:val="00D075B6"/>
    <w:rsid w:val="00D07867"/>
    <w:rsid w:val="00D07C4C"/>
    <w:rsid w:val="00D07DB8"/>
    <w:rsid w:val="00D07EB7"/>
    <w:rsid w:val="00D07FDD"/>
    <w:rsid w:val="00D1020A"/>
    <w:rsid w:val="00D102F2"/>
    <w:rsid w:val="00D1059C"/>
    <w:rsid w:val="00D10849"/>
    <w:rsid w:val="00D108F6"/>
    <w:rsid w:val="00D10A1F"/>
    <w:rsid w:val="00D1106D"/>
    <w:rsid w:val="00D11125"/>
    <w:rsid w:val="00D11533"/>
    <w:rsid w:val="00D118E7"/>
    <w:rsid w:val="00D122C2"/>
    <w:rsid w:val="00D123B1"/>
    <w:rsid w:val="00D1265D"/>
    <w:rsid w:val="00D12836"/>
    <w:rsid w:val="00D12946"/>
    <w:rsid w:val="00D1339B"/>
    <w:rsid w:val="00D13852"/>
    <w:rsid w:val="00D13A5D"/>
    <w:rsid w:val="00D13B09"/>
    <w:rsid w:val="00D1421B"/>
    <w:rsid w:val="00D14599"/>
    <w:rsid w:val="00D1459F"/>
    <w:rsid w:val="00D145EE"/>
    <w:rsid w:val="00D14678"/>
    <w:rsid w:val="00D1489A"/>
    <w:rsid w:val="00D150E0"/>
    <w:rsid w:val="00D15203"/>
    <w:rsid w:val="00D1520E"/>
    <w:rsid w:val="00D152E3"/>
    <w:rsid w:val="00D154B2"/>
    <w:rsid w:val="00D15871"/>
    <w:rsid w:val="00D158FB"/>
    <w:rsid w:val="00D15BDD"/>
    <w:rsid w:val="00D15EDA"/>
    <w:rsid w:val="00D1619A"/>
    <w:rsid w:val="00D16F99"/>
    <w:rsid w:val="00D16FBD"/>
    <w:rsid w:val="00D16FE4"/>
    <w:rsid w:val="00D17378"/>
    <w:rsid w:val="00D17481"/>
    <w:rsid w:val="00D1751F"/>
    <w:rsid w:val="00D2003F"/>
    <w:rsid w:val="00D2008F"/>
    <w:rsid w:val="00D200EF"/>
    <w:rsid w:val="00D20259"/>
    <w:rsid w:val="00D2036D"/>
    <w:rsid w:val="00D203EA"/>
    <w:rsid w:val="00D20436"/>
    <w:rsid w:val="00D2053D"/>
    <w:rsid w:val="00D20C79"/>
    <w:rsid w:val="00D20F2D"/>
    <w:rsid w:val="00D212E2"/>
    <w:rsid w:val="00D21545"/>
    <w:rsid w:val="00D21BE9"/>
    <w:rsid w:val="00D22059"/>
    <w:rsid w:val="00D22D1F"/>
    <w:rsid w:val="00D22EFF"/>
    <w:rsid w:val="00D23141"/>
    <w:rsid w:val="00D237CA"/>
    <w:rsid w:val="00D2387D"/>
    <w:rsid w:val="00D23A1A"/>
    <w:rsid w:val="00D23C9A"/>
    <w:rsid w:val="00D23E69"/>
    <w:rsid w:val="00D23E80"/>
    <w:rsid w:val="00D23EB2"/>
    <w:rsid w:val="00D242FA"/>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185"/>
    <w:rsid w:val="00D30272"/>
    <w:rsid w:val="00D308F8"/>
    <w:rsid w:val="00D30B5C"/>
    <w:rsid w:val="00D30B7B"/>
    <w:rsid w:val="00D30C7A"/>
    <w:rsid w:val="00D30C7B"/>
    <w:rsid w:val="00D30CE9"/>
    <w:rsid w:val="00D310BD"/>
    <w:rsid w:val="00D31163"/>
    <w:rsid w:val="00D311A8"/>
    <w:rsid w:val="00D312B0"/>
    <w:rsid w:val="00D3138A"/>
    <w:rsid w:val="00D31397"/>
    <w:rsid w:val="00D31CA1"/>
    <w:rsid w:val="00D321B9"/>
    <w:rsid w:val="00D32244"/>
    <w:rsid w:val="00D324ED"/>
    <w:rsid w:val="00D32BC7"/>
    <w:rsid w:val="00D33005"/>
    <w:rsid w:val="00D331BA"/>
    <w:rsid w:val="00D33871"/>
    <w:rsid w:val="00D33C0B"/>
    <w:rsid w:val="00D33EDE"/>
    <w:rsid w:val="00D33FF6"/>
    <w:rsid w:val="00D3438B"/>
    <w:rsid w:val="00D34527"/>
    <w:rsid w:val="00D34892"/>
    <w:rsid w:val="00D34954"/>
    <w:rsid w:val="00D34A44"/>
    <w:rsid w:val="00D34A84"/>
    <w:rsid w:val="00D34B19"/>
    <w:rsid w:val="00D3537C"/>
    <w:rsid w:val="00D354FF"/>
    <w:rsid w:val="00D3550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207"/>
    <w:rsid w:val="00D412D2"/>
    <w:rsid w:val="00D41305"/>
    <w:rsid w:val="00D414E3"/>
    <w:rsid w:val="00D41691"/>
    <w:rsid w:val="00D418FC"/>
    <w:rsid w:val="00D42435"/>
    <w:rsid w:val="00D425FA"/>
    <w:rsid w:val="00D42655"/>
    <w:rsid w:val="00D42774"/>
    <w:rsid w:val="00D42B28"/>
    <w:rsid w:val="00D42C1E"/>
    <w:rsid w:val="00D42F60"/>
    <w:rsid w:val="00D43166"/>
    <w:rsid w:val="00D435D6"/>
    <w:rsid w:val="00D43754"/>
    <w:rsid w:val="00D43FB1"/>
    <w:rsid w:val="00D443D1"/>
    <w:rsid w:val="00D44634"/>
    <w:rsid w:val="00D44847"/>
    <w:rsid w:val="00D44A5E"/>
    <w:rsid w:val="00D44C27"/>
    <w:rsid w:val="00D44DBA"/>
    <w:rsid w:val="00D44E23"/>
    <w:rsid w:val="00D45403"/>
    <w:rsid w:val="00D454CF"/>
    <w:rsid w:val="00D45631"/>
    <w:rsid w:val="00D45D56"/>
    <w:rsid w:val="00D45DA7"/>
    <w:rsid w:val="00D45E84"/>
    <w:rsid w:val="00D46824"/>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8A"/>
    <w:rsid w:val="00D51ACF"/>
    <w:rsid w:val="00D51C4E"/>
    <w:rsid w:val="00D51D4B"/>
    <w:rsid w:val="00D52943"/>
    <w:rsid w:val="00D52950"/>
    <w:rsid w:val="00D52C33"/>
    <w:rsid w:val="00D52C41"/>
    <w:rsid w:val="00D52C6F"/>
    <w:rsid w:val="00D52D5B"/>
    <w:rsid w:val="00D533EB"/>
    <w:rsid w:val="00D53535"/>
    <w:rsid w:val="00D5378B"/>
    <w:rsid w:val="00D5389A"/>
    <w:rsid w:val="00D53A3E"/>
    <w:rsid w:val="00D53BE5"/>
    <w:rsid w:val="00D540A1"/>
    <w:rsid w:val="00D5431E"/>
    <w:rsid w:val="00D546CB"/>
    <w:rsid w:val="00D548FD"/>
    <w:rsid w:val="00D54A32"/>
    <w:rsid w:val="00D54D85"/>
    <w:rsid w:val="00D54F9A"/>
    <w:rsid w:val="00D550FF"/>
    <w:rsid w:val="00D557AB"/>
    <w:rsid w:val="00D55AD8"/>
    <w:rsid w:val="00D56029"/>
    <w:rsid w:val="00D5610D"/>
    <w:rsid w:val="00D56220"/>
    <w:rsid w:val="00D56524"/>
    <w:rsid w:val="00D56CE7"/>
    <w:rsid w:val="00D57417"/>
    <w:rsid w:val="00D57801"/>
    <w:rsid w:val="00D57910"/>
    <w:rsid w:val="00D57DD2"/>
    <w:rsid w:val="00D60014"/>
    <w:rsid w:val="00D6048D"/>
    <w:rsid w:val="00D604C0"/>
    <w:rsid w:val="00D61440"/>
    <w:rsid w:val="00D6149B"/>
    <w:rsid w:val="00D615FF"/>
    <w:rsid w:val="00D61ABD"/>
    <w:rsid w:val="00D61BB2"/>
    <w:rsid w:val="00D61E1D"/>
    <w:rsid w:val="00D62167"/>
    <w:rsid w:val="00D625F5"/>
    <w:rsid w:val="00D62992"/>
    <w:rsid w:val="00D62C5D"/>
    <w:rsid w:val="00D62CF7"/>
    <w:rsid w:val="00D62E5E"/>
    <w:rsid w:val="00D62F96"/>
    <w:rsid w:val="00D63031"/>
    <w:rsid w:val="00D63130"/>
    <w:rsid w:val="00D63160"/>
    <w:rsid w:val="00D635AE"/>
    <w:rsid w:val="00D63856"/>
    <w:rsid w:val="00D63AC9"/>
    <w:rsid w:val="00D63D48"/>
    <w:rsid w:val="00D64223"/>
    <w:rsid w:val="00D64325"/>
    <w:rsid w:val="00D64CA1"/>
    <w:rsid w:val="00D65609"/>
    <w:rsid w:val="00D657F9"/>
    <w:rsid w:val="00D65E72"/>
    <w:rsid w:val="00D65FAF"/>
    <w:rsid w:val="00D66351"/>
    <w:rsid w:val="00D66537"/>
    <w:rsid w:val="00D66934"/>
    <w:rsid w:val="00D66B07"/>
    <w:rsid w:val="00D67070"/>
    <w:rsid w:val="00D67BC3"/>
    <w:rsid w:val="00D67E57"/>
    <w:rsid w:val="00D67F1D"/>
    <w:rsid w:val="00D67F5C"/>
    <w:rsid w:val="00D703A1"/>
    <w:rsid w:val="00D703F2"/>
    <w:rsid w:val="00D7041B"/>
    <w:rsid w:val="00D7071B"/>
    <w:rsid w:val="00D70FC8"/>
    <w:rsid w:val="00D71007"/>
    <w:rsid w:val="00D710DE"/>
    <w:rsid w:val="00D71594"/>
    <w:rsid w:val="00D71611"/>
    <w:rsid w:val="00D716BB"/>
    <w:rsid w:val="00D71AC3"/>
    <w:rsid w:val="00D71E24"/>
    <w:rsid w:val="00D71FB2"/>
    <w:rsid w:val="00D720A9"/>
    <w:rsid w:val="00D7240D"/>
    <w:rsid w:val="00D7260C"/>
    <w:rsid w:val="00D728D6"/>
    <w:rsid w:val="00D728D9"/>
    <w:rsid w:val="00D72913"/>
    <w:rsid w:val="00D72935"/>
    <w:rsid w:val="00D729FC"/>
    <w:rsid w:val="00D72A92"/>
    <w:rsid w:val="00D72FB1"/>
    <w:rsid w:val="00D7316F"/>
    <w:rsid w:val="00D7390E"/>
    <w:rsid w:val="00D73CB5"/>
    <w:rsid w:val="00D73CDF"/>
    <w:rsid w:val="00D73E42"/>
    <w:rsid w:val="00D743B2"/>
    <w:rsid w:val="00D74405"/>
    <w:rsid w:val="00D746C2"/>
    <w:rsid w:val="00D74896"/>
    <w:rsid w:val="00D74AFD"/>
    <w:rsid w:val="00D74B64"/>
    <w:rsid w:val="00D74BA3"/>
    <w:rsid w:val="00D74CBC"/>
    <w:rsid w:val="00D7561A"/>
    <w:rsid w:val="00D757DB"/>
    <w:rsid w:val="00D75BE6"/>
    <w:rsid w:val="00D75BF0"/>
    <w:rsid w:val="00D76031"/>
    <w:rsid w:val="00D7637B"/>
    <w:rsid w:val="00D76560"/>
    <w:rsid w:val="00D765BF"/>
    <w:rsid w:val="00D76EB9"/>
    <w:rsid w:val="00D77315"/>
    <w:rsid w:val="00D77462"/>
    <w:rsid w:val="00D77899"/>
    <w:rsid w:val="00D7792A"/>
    <w:rsid w:val="00D77A35"/>
    <w:rsid w:val="00D80357"/>
    <w:rsid w:val="00D803A6"/>
    <w:rsid w:val="00D80B44"/>
    <w:rsid w:val="00D80E22"/>
    <w:rsid w:val="00D8115E"/>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565"/>
    <w:rsid w:val="00D8471A"/>
    <w:rsid w:val="00D84B7D"/>
    <w:rsid w:val="00D84E45"/>
    <w:rsid w:val="00D85874"/>
    <w:rsid w:val="00D858B2"/>
    <w:rsid w:val="00D858C8"/>
    <w:rsid w:val="00D85A92"/>
    <w:rsid w:val="00D85E0F"/>
    <w:rsid w:val="00D85EDA"/>
    <w:rsid w:val="00D860DC"/>
    <w:rsid w:val="00D8652A"/>
    <w:rsid w:val="00D865B0"/>
    <w:rsid w:val="00D866B1"/>
    <w:rsid w:val="00D867EB"/>
    <w:rsid w:val="00D86837"/>
    <w:rsid w:val="00D86BC0"/>
    <w:rsid w:val="00D86C1F"/>
    <w:rsid w:val="00D86CAF"/>
    <w:rsid w:val="00D86F6F"/>
    <w:rsid w:val="00D871A6"/>
    <w:rsid w:val="00D87222"/>
    <w:rsid w:val="00D8733E"/>
    <w:rsid w:val="00D879E9"/>
    <w:rsid w:val="00D87B20"/>
    <w:rsid w:val="00D87C95"/>
    <w:rsid w:val="00D900C6"/>
    <w:rsid w:val="00D900CB"/>
    <w:rsid w:val="00D903B7"/>
    <w:rsid w:val="00D904CA"/>
    <w:rsid w:val="00D9082A"/>
    <w:rsid w:val="00D90ABA"/>
    <w:rsid w:val="00D90CB1"/>
    <w:rsid w:val="00D9120A"/>
    <w:rsid w:val="00D912BC"/>
    <w:rsid w:val="00D9144F"/>
    <w:rsid w:val="00D9156D"/>
    <w:rsid w:val="00D916E9"/>
    <w:rsid w:val="00D917E9"/>
    <w:rsid w:val="00D91ABB"/>
    <w:rsid w:val="00D91BC7"/>
    <w:rsid w:val="00D930F4"/>
    <w:rsid w:val="00D934DD"/>
    <w:rsid w:val="00D936EB"/>
    <w:rsid w:val="00D93A5F"/>
    <w:rsid w:val="00D93A7D"/>
    <w:rsid w:val="00D93ADA"/>
    <w:rsid w:val="00D93B5F"/>
    <w:rsid w:val="00D93C47"/>
    <w:rsid w:val="00D93CA6"/>
    <w:rsid w:val="00D9405C"/>
    <w:rsid w:val="00D948BE"/>
    <w:rsid w:val="00D94935"/>
    <w:rsid w:val="00D94A84"/>
    <w:rsid w:val="00D94BCE"/>
    <w:rsid w:val="00D94C7C"/>
    <w:rsid w:val="00D94EE6"/>
    <w:rsid w:val="00D95002"/>
    <w:rsid w:val="00D951BA"/>
    <w:rsid w:val="00D95890"/>
    <w:rsid w:val="00D95BFA"/>
    <w:rsid w:val="00D95EC8"/>
    <w:rsid w:val="00D9620F"/>
    <w:rsid w:val="00D968B1"/>
    <w:rsid w:val="00D96951"/>
    <w:rsid w:val="00D9703C"/>
    <w:rsid w:val="00D9704E"/>
    <w:rsid w:val="00D970C2"/>
    <w:rsid w:val="00D9792C"/>
    <w:rsid w:val="00D97943"/>
    <w:rsid w:val="00D97961"/>
    <w:rsid w:val="00D97DA3"/>
    <w:rsid w:val="00DA01AB"/>
    <w:rsid w:val="00DA02F4"/>
    <w:rsid w:val="00DA0357"/>
    <w:rsid w:val="00DA08B4"/>
    <w:rsid w:val="00DA0DE4"/>
    <w:rsid w:val="00DA1413"/>
    <w:rsid w:val="00DA14D7"/>
    <w:rsid w:val="00DA18C7"/>
    <w:rsid w:val="00DA1951"/>
    <w:rsid w:val="00DA206D"/>
    <w:rsid w:val="00DA210D"/>
    <w:rsid w:val="00DA229A"/>
    <w:rsid w:val="00DA23AB"/>
    <w:rsid w:val="00DA2523"/>
    <w:rsid w:val="00DA2565"/>
    <w:rsid w:val="00DA2A79"/>
    <w:rsid w:val="00DA2C16"/>
    <w:rsid w:val="00DA2E87"/>
    <w:rsid w:val="00DA3104"/>
    <w:rsid w:val="00DA313C"/>
    <w:rsid w:val="00DA327E"/>
    <w:rsid w:val="00DA37CD"/>
    <w:rsid w:val="00DA4022"/>
    <w:rsid w:val="00DA463D"/>
    <w:rsid w:val="00DA489E"/>
    <w:rsid w:val="00DA4919"/>
    <w:rsid w:val="00DA4A2A"/>
    <w:rsid w:val="00DA4ADB"/>
    <w:rsid w:val="00DA4BB0"/>
    <w:rsid w:val="00DA4CF8"/>
    <w:rsid w:val="00DA4F16"/>
    <w:rsid w:val="00DA540E"/>
    <w:rsid w:val="00DA5E15"/>
    <w:rsid w:val="00DA5FBE"/>
    <w:rsid w:val="00DA61E1"/>
    <w:rsid w:val="00DA66E7"/>
    <w:rsid w:val="00DA68FA"/>
    <w:rsid w:val="00DA6B07"/>
    <w:rsid w:val="00DA6DD2"/>
    <w:rsid w:val="00DA6EF3"/>
    <w:rsid w:val="00DA7491"/>
    <w:rsid w:val="00DA7572"/>
    <w:rsid w:val="00DA78FC"/>
    <w:rsid w:val="00DA7BC8"/>
    <w:rsid w:val="00DB0372"/>
    <w:rsid w:val="00DB0617"/>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4"/>
    <w:rsid w:val="00DB286A"/>
    <w:rsid w:val="00DB295D"/>
    <w:rsid w:val="00DB3807"/>
    <w:rsid w:val="00DB380F"/>
    <w:rsid w:val="00DB3B4E"/>
    <w:rsid w:val="00DB3EA1"/>
    <w:rsid w:val="00DB4077"/>
    <w:rsid w:val="00DB43FF"/>
    <w:rsid w:val="00DB4521"/>
    <w:rsid w:val="00DB4B1F"/>
    <w:rsid w:val="00DB5013"/>
    <w:rsid w:val="00DB511F"/>
    <w:rsid w:val="00DB513B"/>
    <w:rsid w:val="00DB5AF5"/>
    <w:rsid w:val="00DB5BA8"/>
    <w:rsid w:val="00DB5BA9"/>
    <w:rsid w:val="00DB61B7"/>
    <w:rsid w:val="00DB63EC"/>
    <w:rsid w:val="00DB6763"/>
    <w:rsid w:val="00DB685C"/>
    <w:rsid w:val="00DB6C15"/>
    <w:rsid w:val="00DB6C74"/>
    <w:rsid w:val="00DB6D76"/>
    <w:rsid w:val="00DB749D"/>
    <w:rsid w:val="00DB7619"/>
    <w:rsid w:val="00DB78E6"/>
    <w:rsid w:val="00DB7C2C"/>
    <w:rsid w:val="00DB7DF7"/>
    <w:rsid w:val="00DC003B"/>
    <w:rsid w:val="00DC02D9"/>
    <w:rsid w:val="00DC0565"/>
    <w:rsid w:val="00DC07EE"/>
    <w:rsid w:val="00DC0C38"/>
    <w:rsid w:val="00DC0D30"/>
    <w:rsid w:val="00DC0D65"/>
    <w:rsid w:val="00DC0F7D"/>
    <w:rsid w:val="00DC12CD"/>
    <w:rsid w:val="00DC12DA"/>
    <w:rsid w:val="00DC1432"/>
    <w:rsid w:val="00DC1529"/>
    <w:rsid w:val="00DC1709"/>
    <w:rsid w:val="00DC1853"/>
    <w:rsid w:val="00DC191A"/>
    <w:rsid w:val="00DC1A45"/>
    <w:rsid w:val="00DC1B21"/>
    <w:rsid w:val="00DC1D30"/>
    <w:rsid w:val="00DC1D57"/>
    <w:rsid w:val="00DC1F93"/>
    <w:rsid w:val="00DC249D"/>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B7"/>
    <w:rsid w:val="00DC51ED"/>
    <w:rsid w:val="00DC5E3F"/>
    <w:rsid w:val="00DC6404"/>
    <w:rsid w:val="00DC641A"/>
    <w:rsid w:val="00DC6473"/>
    <w:rsid w:val="00DC68D0"/>
    <w:rsid w:val="00DC693D"/>
    <w:rsid w:val="00DC6C17"/>
    <w:rsid w:val="00DC6DF1"/>
    <w:rsid w:val="00DC70F8"/>
    <w:rsid w:val="00DC7143"/>
    <w:rsid w:val="00DC7155"/>
    <w:rsid w:val="00DC71E8"/>
    <w:rsid w:val="00DC7474"/>
    <w:rsid w:val="00DC7813"/>
    <w:rsid w:val="00DC7C56"/>
    <w:rsid w:val="00DC7E08"/>
    <w:rsid w:val="00DD0232"/>
    <w:rsid w:val="00DD089C"/>
    <w:rsid w:val="00DD0AE5"/>
    <w:rsid w:val="00DD0ECA"/>
    <w:rsid w:val="00DD0F12"/>
    <w:rsid w:val="00DD0FA4"/>
    <w:rsid w:val="00DD1336"/>
    <w:rsid w:val="00DD1D40"/>
    <w:rsid w:val="00DD1FE4"/>
    <w:rsid w:val="00DD1FFA"/>
    <w:rsid w:val="00DD2024"/>
    <w:rsid w:val="00DD205B"/>
    <w:rsid w:val="00DD2166"/>
    <w:rsid w:val="00DD22D1"/>
    <w:rsid w:val="00DD2415"/>
    <w:rsid w:val="00DD25D7"/>
    <w:rsid w:val="00DD26CD"/>
    <w:rsid w:val="00DD2A02"/>
    <w:rsid w:val="00DD2C24"/>
    <w:rsid w:val="00DD2C48"/>
    <w:rsid w:val="00DD2DDF"/>
    <w:rsid w:val="00DD2F2A"/>
    <w:rsid w:val="00DD2F40"/>
    <w:rsid w:val="00DD2F5C"/>
    <w:rsid w:val="00DD3177"/>
    <w:rsid w:val="00DD3552"/>
    <w:rsid w:val="00DD3616"/>
    <w:rsid w:val="00DD3AD3"/>
    <w:rsid w:val="00DD3E47"/>
    <w:rsid w:val="00DD3F89"/>
    <w:rsid w:val="00DD410D"/>
    <w:rsid w:val="00DD45C4"/>
    <w:rsid w:val="00DD45FF"/>
    <w:rsid w:val="00DD4701"/>
    <w:rsid w:val="00DD4880"/>
    <w:rsid w:val="00DD520C"/>
    <w:rsid w:val="00DD53E8"/>
    <w:rsid w:val="00DD540E"/>
    <w:rsid w:val="00DD5425"/>
    <w:rsid w:val="00DD548C"/>
    <w:rsid w:val="00DD55BD"/>
    <w:rsid w:val="00DD57E3"/>
    <w:rsid w:val="00DD5CE2"/>
    <w:rsid w:val="00DD5ED3"/>
    <w:rsid w:val="00DD6507"/>
    <w:rsid w:val="00DD651D"/>
    <w:rsid w:val="00DD65AA"/>
    <w:rsid w:val="00DD6F6A"/>
    <w:rsid w:val="00DD7284"/>
    <w:rsid w:val="00DD736A"/>
    <w:rsid w:val="00DD7DD9"/>
    <w:rsid w:val="00DD7F07"/>
    <w:rsid w:val="00DE05C2"/>
    <w:rsid w:val="00DE08CC"/>
    <w:rsid w:val="00DE0E28"/>
    <w:rsid w:val="00DE0FBE"/>
    <w:rsid w:val="00DE13E3"/>
    <w:rsid w:val="00DE145D"/>
    <w:rsid w:val="00DE15BD"/>
    <w:rsid w:val="00DE1667"/>
    <w:rsid w:val="00DE1A44"/>
    <w:rsid w:val="00DE1A4B"/>
    <w:rsid w:val="00DE1BD7"/>
    <w:rsid w:val="00DE1D40"/>
    <w:rsid w:val="00DE1F1A"/>
    <w:rsid w:val="00DE1F5D"/>
    <w:rsid w:val="00DE247B"/>
    <w:rsid w:val="00DE24FA"/>
    <w:rsid w:val="00DE25FF"/>
    <w:rsid w:val="00DE279B"/>
    <w:rsid w:val="00DE2A23"/>
    <w:rsid w:val="00DE2B36"/>
    <w:rsid w:val="00DE2B5E"/>
    <w:rsid w:val="00DE3240"/>
    <w:rsid w:val="00DE332D"/>
    <w:rsid w:val="00DE3556"/>
    <w:rsid w:val="00DE3674"/>
    <w:rsid w:val="00DE377A"/>
    <w:rsid w:val="00DE3ADA"/>
    <w:rsid w:val="00DE3D6A"/>
    <w:rsid w:val="00DE3F81"/>
    <w:rsid w:val="00DE4022"/>
    <w:rsid w:val="00DE46E9"/>
    <w:rsid w:val="00DE474A"/>
    <w:rsid w:val="00DE4BBE"/>
    <w:rsid w:val="00DE4C08"/>
    <w:rsid w:val="00DE4D2A"/>
    <w:rsid w:val="00DE4E88"/>
    <w:rsid w:val="00DE4EB1"/>
    <w:rsid w:val="00DE4F95"/>
    <w:rsid w:val="00DE526C"/>
    <w:rsid w:val="00DE59C2"/>
    <w:rsid w:val="00DE5A08"/>
    <w:rsid w:val="00DE5ABD"/>
    <w:rsid w:val="00DE5E1C"/>
    <w:rsid w:val="00DE6228"/>
    <w:rsid w:val="00DE63B5"/>
    <w:rsid w:val="00DE66B5"/>
    <w:rsid w:val="00DE6F7D"/>
    <w:rsid w:val="00DE6FA4"/>
    <w:rsid w:val="00DE7CD2"/>
    <w:rsid w:val="00DE7E61"/>
    <w:rsid w:val="00DF032E"/>
    <w:rsid w:val="00DF0489"/>
    <w:rsid w:val="00DF058D"/>
    <w:rsid w:val="00DF0675"/>
    <w:rsid w:val="00DF091E"/>
    <w:rsid w:val="00DF0A42"/>
    <w:rsid w:val="00DF0CD0"/>
    <w:rsid w:val="00DF0D75"/>
    <w:rsid w:val="00DF0D93"/>
    <w:rsid w:val="00DF0F2D"/>
    <w:rsid w:val="00DF0F45"/>
    <w:rsid w:val="00DF12B6"/>
    <w:rsid w:val="00DF1300"/>
    <w:rsid w:val="00DF14C0"/>
    <w:rsid w:val="00DF19C0"/>
    <w:rsid w:val="00DF1B64"/>
    <w:rsid w:val="00DF20D9"/>
    <w:rsid w:val="00DF22BB"/>
    <w:rsid w:val="00DF249A"/>
    <w:rsid w:val="00DF258F"/>
    <w:rsid w:val="00DF25AC"/>
    <w:rsid w:val="00DF28A4"/>
    <w:rsid w:val="00DF2920"/>
    <w:rsid w:val="00DF2F55"/>
    <w:rsid w:val="00DF2F73"/>
    <w:rsid w:val="00DF3493"/>
    <w:rsid w:val="00DF34F2"/>
    <w:rsid w:val="00DF364D"/>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228"/>
    <w:rsid w:val="00DF6764"/>
    <w:rsid w:val="00DF678D"/>
    <w:rsid w:val="00DF6A04"/>
    <w:rsid w:val="00DF6DFC"/>
    <w:rsid w:val="00DF6E6C"/>
    <w:rsid w:val="00DF6FA3"/>
    <w:rsid w:val="00DF71CB"/>
    <w:rsid w:val="00DF744E"/>
    <w:rsid w:val="00DF7C4D"/>
    <w:rsid w:val="00E00286"/>
    <w:rsid w:val="00E0092B"/>
    <w:rsid w:val="00E00E00"/>
    <w:rsid w:val="00E0103B"/>
    <w:rsid w:val="00E01220"/>
    <w:rsid w:val="00E017A4"/>
    <w:rsid w:val="00E01856"/>
    <w:rsid w:val="00E01931"/>
    <w:rsid w:val="00E019A4"/>
    <w:rsid w:val="00E01BF7"/>
    <w:rsid w:val="00E01D44"/>
    <w:rsid w:val="00E01E60"/>
    <w:rsid w:val="00E02329"/>
    <w:rsid w:val="00E02781"/>
    <w:rsid w:val="00E02C19"/>
    <w:rsid w:val="00E02E53"/>
    <w:rsid w:val="00E02E9C"/>
    <w:rsid w:val="00E0309E"/>
    <w:rsid w:val="00E031B7"/>
    <w:rsid w:val="00E03569"/>
    <w:rsid w:val="00E0370F"/>
    <w:rsid w:val="00E03720"/>
    <w:rsid w:val="00E03882"/>
    <w:rsid w:val="00E038A6"/>
    <w:rsid w:val="00E03B51"/>
    <w:rsid w:val="00E042A6"/>
    <w:rsid w:val="00E043B9"/>
    <w:rsid w:val="00E04774"/>
    <w:rsid w:val="00E0482A"/>
    <w:rsid w:val="00E0483D"/>
    <w:rsid w:val="00E049C2"/>
    <w:rsid w:val="00E04B49"/>
    <w:rsid w:val="00E04B5A"/>
    <w:rsid w:val="00E04E7B"/>
    <w:rsid w:val="00E04EA9"/>
    <w:rsid w:val="00E05030"/>
    <w:rsid w:val="00E051D5"/>
    <w:rsid w:val="00E053EC"/>
    <w:rsid w:val="00E0577A"/>
    <w:rsid w:val="00E05DFF"/>
    <w:rsid w:val="00E05F23"/>
    <w:rsid w:val="00E062DA"/>
    <w:rsid w:val="00E062FC"/>
    <w:rsid w:val="00E06640"/>
    <w:rsid w:val="00E066F5"/>
    <w:rsid w:val="00E06A5B"/>
    <w:rsid w:val="00E06A77"/>
    <w:rsid w:val="00E06A95"/>
    <w:rsid w:val="00E06C9F"/>
    <w:rsid w:val="00E06EAE"/>
    <w:rsid w:val="00E07368"/>
    <w:rsid w:val="00E075B0"/>
    <w:rsid w:val="00E0767C"/>
    <w:rsid w:val="00E07BDC"/>
    <w:rsid w:val="00E07C9E"/>
    <w:rsid w:val="00E07E5C"/>
    <w:rsid w:val="00E1004E"/>
    <w:rsid w:val="00E10600"/>
    <w:rsid w:val="00E1070A"/>
    <w:rsid w:val="00E10C3D"/>
    <w:rsid w:val="00E10D23"/>
    <w:rsid w:val="00E10D98"/>
    <w:rsid w:val="00E10E12"/>
    <w:rsid w:val="00E10EFF"/>
    <w:rsid w:val="00E1171F"/>
    <w:rsid w:val="00E11983"/>
    <w:rsid w:val="00E119B3"/>
    <w:rsid w:val="00E11B3C"/>
    <w:rsid w:val="00E129AB"/>
    <w:rsid w:val="00E12B76"/>
    <w:rsid w:val="00E12BC1"/>
    <w:rsid w:val="00E130C7"/>
    <w:rsid w:val="00E1310E"/>
    <w:rsid w:val="00E13183"/>
    <w:rsid w:val="00E132C3"/>
    <w:rsid w:val="00E133E7"/>
    <w:rsid w:val="00E1340D"/>
    <w:rsid w:val="00E136CA"/>
    <w:rsid w:val="00E13875"/>
    <w:rsid w:val="00E13A4E"/>
    <w:rsid w:val="00E14379"/>
    <w:rsid w:val="00E143E8"/>
    <w:rsid w:val="00E149B2"/>
    <w:rsid w:val="00E14D07"/>
    <w:rsid w:val="00E15036"/>
    <w:rsid w:val="00E1505C"/>
    <w:rsid w:val="00E152DD"/>
    <w:rsid w:val="00E153C8"/>
    <w:rsid w:val="00E1547B"/>
    <w:rsid w:val="00E15759"/>
    <w:rsid w:val="00E157B3"/>
    <w:rsid w:val="00E1618F"/>
    <w:rsid w:val="00E164A0"/>
    <w:rsid w:val="00E1660E"/>
    <w:rsid w:val="00E1685A"/>
    <w:rsid w:val="00E169BA"/>
    <w:rsid w:val="00E16D18"/>
    <w:rsid w:val="00E16F5F"/>
    <w:rsid w:val="00E1723A"/>
    <w:rsid w:val="00E172F7"/>
    <w:rsid w:val="00E17DDB"/>
    <w:rsid w:val="00E17E57"/>
    <w:rsid w:val="00E17ED1"/>
    <w:rsid w:val="00E17F5F"/>
    <w:rsid w:val="00E203A0"/>
    <w:rsid w:val="00E204AB"/>
    <w:rsid w:val="00E20974"/>
    <w:rsid w:val="00E20DB1"/>
    <w:rsid w:val="00E20E26"/>
    <w:rsid w:val="00E210C2"/>
    <w:rsid w:val="00E21425"/>
    <w:rsid w:val="00E2157F"/>
    <w:rsid w:val="00E215A4"/>
    <w:rsid w:val="00E21D23"/>
    <w:rsid w:val="00E2212C"/>
    <w:rsid w:val="00E2224A"/>
    <w:rsid w:val="00E2248C"/>
    <w:rsid w:val="00E228BA"/>
    <w:rsid w:val="00E2299B"/>
    <w:rsid w:val="00E22AAE"/>
    <w:rsid w:val="00E22E59"/>
    <w:rsid w:val="00E23228"/>
    <w:rsid w:val="00E235DF"/>
    <w:rsid w:val="00E235EE"/>
    <w:rsid w:val="00E23677"/>
    <w:rsid w:val="00E2376A"/>
    <w:rsid w:val="00E238B0"/>
    <w:rsid w:val="00E238F2"/>
    <w:rsid w:val="00E23B8F"/>
    <w:rsid w:val="00E23BAD"/>
    <w:rsid w:val="00E23DF0"/>
    <w:rsid w:val="00E23F16"/>
    <w:rsid w:val="00E24043"/>
    <w:rsid w:val="00E24229"/>
    <w:rsid w:val="00E242E9"/>
    <w:rsid w:val="00E245C8"/>
    <w:rsid w:val="00E24734"/>
    <w:rsid w:val="00E249DA"/>
    <w:rsid w:val="00E24AE3"/>
    <w:rsid w:val="00E24C04"/>
    <w:rsid w:val="00E24F21"/>
    <w:rsid w:val="00E252CD"/>
    <w:rsid w:val="00E258C4"/>
    <w:rsid w:val="00E26321"/>
    <w:rsid w:val="00E2644E"/>
    <w:rsid w:val="00E26640"/>
    <w:rsid w:val="00E268BE"/>
    <w:rsid w:val="00E26E5E"/>
    <w:rsid w:val="00E275A0"/>
    <w:rsid w:val="00E27B59"/>
    <w:rsid w:val="00E27CA8"/>
    <w:rsid w:val="00E300F1"/>
    <w:rsid w:val="00E30396"/>
    <w:rsid w:val="00E307E6"/>
    <w:rsid w:val="00E308E5"/>
    <w:rsid w:val="00E30C38"/>
    <w:rsid w:val="00E30D11"/>
    <w:rsid w:val="00E30D93"/>
    <w:rsid w:val="00E31270"/>
    <w:rsid w:val="00E31850"/>
    <w:rsid w:val="00E318B7"/>
    <w:rsid w:val="00E319B2"/>
    <w:rsid w:val="00E31BF3"/>
    <w:rsid w:val="00E31D2C"/>
    <w:rsid w:val="00E31E52"/>
    <w:rsid w:val="00E320CE"/>
    <w:rsid w:val="00E32289"/>
    <w:rsid w:val="00E32867"/>
    <w:rsid w:val="00E32CB6"/>
    <w:rsid w:val="00E332C3"/>
    <w:rsid w:val="00E333EA"/>
    <w:rsid w:val="00E337AC"/>
    <w:rsid w:val="00E33A0F"/>
    <w:rsid w:val="00E33A86"/>
    <w:rsid w:val="00E33ADE"/>
    <w:rsid w:val="00E33D2A"/>
    <w:rsid w:val="00E3419E"/>
    <w:rsid w:val="00E342F3"/>
    <w:rsid w:val="00E348B5"/>
    <w:rsid w:val="00E34AD0"/>
    <w:rsid w:val="00E355F4"/>
    <w:rsid w:val="00E3570B"/>
    <w:rsid w:val="00E35E96"/>
    <w:rsid w:val="00E3607A"/>
    <w:rsid w:val="00E36185"/>
    <w:rsid w:val="00E36A9A"/>
    <w:rsid w:val="00E36CC7"/>
    <w:rsid w:val="00E3750F"/>
    <w:rsid w:val="00E37568"/>
    <w:rsid w:val="00E376D1"/>
    <w:rsid w:val="00E37C88"/>
    <w:rsid w:val="00E40250"/>
    <w:rsid w:val="00E402C4"/>
    <w:rsid w:val="00E4036D"/>
    <w:rsid w:val="00E4054A"/>
    <w:rsid w:val="00E40821"/>
    <w:rsid w:val="00E409E4"/>
    <w:rsid w:val="00E40FDF"/>
    <w:rsid w:val="00E414B0"/>
    <w:rsid w:val="00E414CD"/>
    <w:rsid w:val="00E415BF"/>
    <w:rsid w:val="00E415DB"/>
    <w:rsid w:val="00E41A2B"/>
    <w:rsid w:val="00E41A3D"/>
    <w:rsid w:val="00E41E52"/>
    <w:rsid w:val="00E41F3F"/>
    <w:rsid w:val="00E42097"/>
    <w:rsid w:val="00E42519"/>
    <w:rsid w:val="00E4252B"/>
    <w:rsid w:val="00E426AB"/>
    <w:rsid w:val="00E42727"/>
    <w:rsid w:val="00E427A4"/>
    <w:rsid w:val="00E42B95"/>
    <w:rsid w:val="00E42D89"/>
    <w:rsid w:val="00E42FC8"/>
    <w:rsid w:val="00E43202"/>
    <w:rsid w:val="00E4321A"/>
    <w:rsid w:val="00E432F0"/>
    <w:rsid w:val="00E4365E"/>
    <w:rsid w:val="00E43A09"/>
    <w:rsid w:val="00E43D62"/>
    <w:rsid w:val="00E4471E"/>
    <w:rsid w:val="00E447F5"/>
    <w:rsid w:val="00E449C8"/>
    <w:rsid w:val="00E44A26"/>
    <w:rsid w:val="00E44C20"/>
    <w:rsid w:val="00E44F93"/>
    <w:rsid w:val="00E45266"/>
    <w:rsid w:val="00E45452"/>
    <w:rsid w:val="00E459EC"/>
    <w:rsid w:val="00E45CAC"/>
    <w:rsid w:val="00E45E6C"/>
    <w:rsid w:val="00E45EB0"/>
    <w:rsid w:val="00E45FF2"/>
    <w:rsid w:val="00E46145"/>
    <w:rsid w:val="00E46292"/>
    <w:rsid w:val="00E4630A"/>
    <w:rsid w:val="00E468D1"/>
    <w:rsid w:val="00E46D5D"/>
    <w:rsid w:val="00E46D81"/>
    <w:rsid w:val="00E46EFB"/>
    <w:rsid w:val="00E479B1"/>
    <w:rsid w:val="00E47C41"/>
    <w:rsid w:val="00E47F0A"/>
    <w:rsid w:val="00E501EF"/>
    <w:rsid w:val="00E5034B"/>
    <w:rsid w:val="00E50487"/>
    <w:rsid w:val="00E50C45"/>
    <w:rsid w:val="00E50EDE"/>
    <w:rsid w:val="00E50F47"/>
    <w:rsid w:val="00E511AC"/>
    <w:rsid w:val="00E51354"/>
    <w:rsid w:val="00E5146E"/>
    <w:rsid w:val="00E51759"/>
    <w:rsid w:val="00E51C7A"/>
    <w:rsid w:val="00E51EC9"/>
    <w:rsid w:val="00E51EEA"/>
    <w:rsid w:val="00E51FB4"/>
    <w:rsid w:val="00E52225"/>
    <w:rsid w:val="00E5231B"/>
    <w:rsid w:val="00E5254A"/>
    <w:rsid w:val="00E52B75"/>
    <w:rsid w:val="00E52D7B"/>
    <w:rsid w:val="00E53008"/>
    <w:rsid w:val="00E53090"/>
    <w:rsid w:val="00E53145"/>
    <w:rsid w:val="00E534FF"/>
    <w:rsid w:val="00E5372B"/>
    <w:rsid w:val="00E5385A"/>
    <w:rsid w:val="00E53B62"/>
    <w:rsid w:val="00E54608"/>
    <w:rsid w:val="00E54702"/>
    <w:rsid w:val="00E5474B"/>
    <w:rsid w:val="00E54A0B"/>
    <w:rsid w:val="00E54FC4"/>
    <w:rsid w:val="00E5588C"/>
    <w:rsid w:val="00E55EAF"/>
    <w:rsid w:val="00E564CC"/>
    <w:rsid w:val="00E567DD"/>
    <w:rsid w:val="00E56A5A"/>
    <w:rsid w:val="00E56B65"/>
    <w:rsid w:val="00E5757D"/>
    <w:rsid w:val="00E575D9"/>
    <w:rsid w:val="00E577F6"/>
    <w:rsid w:val="00E57B58"/>
    <w:rsid w:val="00E57D4B"/>
    <w:rsid w:val="00E57FFD"/>
    <w:rsid w:val="00E601A1"/>
    <w:rsid w:val="00E6023F"/>
    <w:rsid w:val="00E60303"/>
    <w:rsid w:val="00E6077B"/>
    <w:rsid w:val="00E608FC"/>
    <w:rsid w:val="00E60D97"/>
    <w:rsid w:val="00E60DDC"/>
    <w:rsid w:val="00E60DFB"/>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463"/>
    <w:rsid w:val="00E6375E"/>
    <w:rsid w:val="00E6382D"/>
    <w:rsid w:val="00E63868"/>
    <w:rsid w:val="00E63BCA"/>
    <w:rsid w:val="00E64275"/>
    <w:rsid w:val="00E646FB"/>
    <w:rsid w:val="00E64815"/>
    <w:rsid w:val="00E64ADA"/>
    <w:rsid w:val="00E64CD2"/>
    <w:rsid w:val="00E64F72"/>
    <w:rsid w:val="00E6535A"/>
    <w:rsid w:val="00E65920"/>
    <w:rsid w:val="00E65AE0"/>
    <w:rsid w:val="00E65C4D"/>
    <w:rsid w:val="00E65D98"/>
    <w:rsid w:val="00E65DBC"/>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67F6D"/>
    <w:rsid w:val="00E701B1"/>
    <w:rsid w:val="00E7026D"/>
    <w:rsid w:val="00E709D6"/>
    <w:rsid w:val="00E70F1F"/>
    <w:rsid w:val="00E716CB"/>
    <w:rsid w:val="00E7171F"/>
    <w:rsid w:val="00E718BD"/>
    <w:rsid w:val="00E720FD"/>
    <w:rsid w:val="00E7214F"/>
    <w:rsid w:val="00E7281C"/>
    <w:rsid w:val="00E728AE"/>
    <w:rsid w:val="00E73013"/>
    <w:rsid w:val="00E73193"/>
    <w:rsid w:val="00E7330F"/>
    <w:rsid w:val="00E73494"/>
    <w:rsid w:val="00E736D8"/>
    <w:rsid w:val="00E73EA5"/>
    <w:rsid w:val="00E73F42"/>
    <w:rsid w:val="00E746B9"/>
    <w:rsid w:val="00E747FA"/>
    <w:rsid w:val="00E7524C"/>
    <w:rsid w:val="00E753BE"/>
    <w:rsid w:val="00E756AD"/>
    <w:rsid w:val="00E75826"/>
    <w:rsid w:val="00E75B91"/>
    <w:rsid w:val="00E75C0F"/>
    <w:rsid w:val="00E75E36"/>
    <w:rsid w:val="00E75F41"/>
    <w:rsid w:val="00E76000"/>
    <w:rsid w:val="00E76079"/>
    <w:rsid w:val="00E762AD"/>
    <w:rsid w:val="00E763A4"/>
    <w:rsid w:val="00E76416"/>
    <w:rsid w:val="00E7673A"/>
    <w:rsid w:val="00E7682D"/>
    <w:rsid w:val="00E76CC4"/>
    <w:rsid w:val="00E76D29"/>
    <w:rsid w:val="00E76FE8"/>
    <w:rsid w:val="00E77119"/>
    <w:rsid w:val="00E771AF"/>
    <w:rsid w:val="00E77209"/>
    <w:rsid w:val="00E772AB"/>
    <w:rsid w:val="00E77643"/>
    <w:rsid w:val="00E778A2"/>
    <w:rsid w:val="00E778DA"/>
    <w:rsid w:val="00E80098"/>
    <w:rsid w:val="00E8029A"/>
    <w:rsid w:val="00E804AA"/>
    <w:rsid w:val="00E804E3"/>
    <w:rsid w:val="00E80755"/>
    <w:rsid w:val="00E80C6B"/>
    <w:rsid w:val="00E80E49"/>
    <w:rsid w:val="00E8104E"/>
    <w:rsid w:val="00E810EE"/>
    <w:rsid w:val="00E81225"/>
    <w:rsid w:val="00E81639"/>
    <w:rsid w:val="00E818F6"/>
    <w:rsid w:val="00E81BAB"/>
    <w:rsid w:val="00E81C56"/>
    <w:rsid w:val="00E81CBA"/>
    <w:rsid w:val="00E82089"/>
    <w:rsid w:val="00E8271B"/>
    <w:rsid w:val="00E82793"/>
    <w:rsid w:val="00E82CBC"/>
    <w:rsid w:val="00E82DB7"/>
    <w:rsid w:val="00E82E4D"/>
    <w:rsid w:val="00E830B4"/>
    <w:rsid w:val="00E83456"/>
    <w:rsid w:val="00E83552"/>
    <w:rsid w:val="00E839CA"/>
    <w:rsid w:val="00E83A0B"/>
    <w:rsid w:val="00E83AA2"/>
    <w:rsid w:val="00E83D1C"/>
    <w:rsid w:val="00E83DCA"/>
    <w:rsid w:val="00E84236"/>
    <w:rsid w:val="00E84C30"/>
    <w:rsid w:val="00E84EE8"/>
    <w:rsid w:val="00E85070"/>
    <w:rsid w:val="00E850EE"/>
    <w:rsid w:val="00E85127"/>
    <w:rsid w:val="00E8567D"/>
    <w:rsid w:val="00E8578F"/>
    <w:rsid w:val="00E8650C"/>
    <w:rsid w:val="00E869EC"/>
    <w:rsid w:val="00E86AA4"/>
    <w:rsid w:val="00E86D3E"/>
    <w:rsid w:val="00E87639"/>
    <w:rsid w:val="00E876C3"/>
    <w:rsid w:val="00E90038"/>
    <w:rsid w:val="00E902DC"/>
    <w:rsid w:val="00E905B3"/>
    <w:rsid w:val="00E90B11"/>
    <w:rsid w:val="00E90D49"/>
    <w:rsid w:val="00E9106E"/>
    <w:rsid w:val="00E91150"/>
    <w:rsid w:val="00E91631"/>
    <w:rsid w:val="00E91849"/>
    <w:rsid w:val="00E91E50"/>
    <w:rsid w:val="00E91E7E"/>
    <w:rsid w:val="00E91F3C"/>
    <w:rsid w:val="00E92379"/>
    <w:rsid w:val="00E92561"/>
    <w:rsid w:val="00E92635"/>
    <w:rsid w:val="00E92661"/>
    <w:rsid w:val="00E928A8"/>
    <w:rsid w:val="00E929A7"/>
    <w:rsid w:val="00E92A0D"/>
    <w:rsid w:val="00E92BA3"/>
    <w:rsid w:val="00E934CF"/>
    <w:rsid w:val="00E937B9"/>
    <w:rsid w:val="00E93BA8"/>
    <w:rsid w:val="00E94155"/>
    <w:rsid w:val="00E94357"/>
    <w:rsid w:val="00E94615"/>
    <w:rsid w:val="00E94944"/>
    <w:rsid w:val="00E95118"/>
    <w:rsid w:val="00E95142"/>
    <w:rsid w:val="00E95657"/>
    <w:rsid w:val="00E959BF"/>
    <w:rsid w:val="00E95C0B"/>
    <w:rsid w:val="00E95CD6"/>
    <w:rsid w:val="00E9602F"/>
    <w:rsid w:val="00E9603F"/>
    <w:rsid w:val="00E96061"/>
    <w:rsid w:val="00E961B1"/>
    <w:rsid w:val="00E96330"/>
    <w:rsid w:val="00E9637D"/>
    <w:rsid w:val="00E966A0"/>
    <w:rsid w:val="00E969A5"/>
    <w:rsid w:val="00E972C4"/>
    <w:rsid w:val="00E975DE"/>
    <w:rsid w:val="00E97679"/>
    <w:rsid w:val="00E97727"/>
    <w:rsid w:val="00E977A2"/>
    <w:rsid w:val="00E978FB"/>
    <w:rsid w:val="00E97B8E"/>
    <w:rsid w:val="00EA01AD"/>
    <w:rsid w:val="00EA03DD"/>
    <w:rsid w:val="00EA0B67"/>
    <w:rsid w:val="00EA0BAA"/>
    <w:rsid w:val="00EA0D03"/>
    <w:rsid w:val="00EA0DB3"/>
    <w:rsid w:val="00EA10B2"/>
    <w:rsid w:val="00EA10BC"/>
    <w:rsid w:val="00EA11AC"/>
    <w:rsid w:val="00EA170B"/>
    <w:rsid w:val="00EA1842"/>
    <w:rsid w:val="00EA19B4"/>
    <w:rsid w:val="00EA1AAF"/>
    <w:rsid w:val="00EA2233"/>
    <w:rsid w:val="00EA2683"/>
    <w:rsid w:val="00EA27AD"/>
    <w:rsid w:val="00EA27D6"/>
    <w:rsid w:val="00EA289C"/>
    <w:rsid w:val="00EA2990"/>
    <w:rsid w:val="00EA2AB5"/>
    <w:rsid w:val="00EA2DB1"/>
    <w:rsid w:val="00EA2E32"/>
    <w:rsid w:val="00EA2FC9"/>
    <w:rsid w:val="00EA338C"/>
    <w:rsid w:val="00EA3DFD"/>
    <w:rsid w:val="00EA42BD"/>
    <w:rsid w:val="00EA45B7"/>
    <w:rsid w:val="00EA4B90"/>
    <w:rsid w:val="00EA4BD3"/>
    <w:rsid w:val="00EA4FE8"/>
    <w:rsid w:val="00EA50FB"/>
    <w:rsid w:val="00EA53D8"/>
    <w:rsid w:val="00EA54E5"/>
    <w:rsid w:val="00EA56F7"/>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E8D"/>
    <w:rsid w:val="00EB04F0"/>
    <w:rsid w:val="00EB0ABA"/>
    <w:rsid w:val="00EB0B05"/>
    <w:rsid w:val="00EB0D73"/>
    <w:rsid w:val="00EB0D7E"/>
    <w:rsid w:val="00EB1275"/>
    <w:rsid w:val="00EB1774"/>
    <w:rsid w:val="00EB18F8"/>
    <w:rsid w:val="00EB1DA6"/>
    <w:rsid w:val="00EB1F74"/>
    <w:rsid w:val="00EB2205"/>
    <w:rsid w:val="00EB2437"/>
    <w:rsid w:val="00EB273A"/>
    <w:rsid w:val="00EB2D08"/>
    <w:rsid w:val="00EB3006"/>
    <w:rsid w:val="00EB3109"/>
    <w:rsid w:val="00EB315C"/>
    <w:rsid w:val="00EB3317"/>
    <w:rsid w:val="00EB3484"/>
    <w:rsid w:val="00EB3575"/>
    <w:rsid w:val="00EB35D2"/>
    <w:rsid w:val="00EB3E89"/>
    <w:rsid w:val="00EB42A2"/>
    <w:rsid w:val="00EB42D0"/>
    <w:rsid w:val="00EB4316"/>
    <w:rsid w:val="00EB4516"/>
    <w:rsid w:val="00EB485C"/>
    <w:rsid w:val="00EB48F8"/>
    <w:rsid w:val="00EB4963"/>
    <w:rsid w:val="00EB4C27"/>
    <w:rsid w:val="00EB4F90"/>
    <w:rsid w:val="00EB57ED"/>
    <w:rsid w:val="00EB5860"/>
    <w:rsid w:val="00EB59E8"/>
    <w:rsid w:val="00EB602D"/>
    <w:rsid w:val="00EB65E8"/>
    <w:rsid w:val="00EB6737"/>
    <w:rsid w:val="00EB6D26"/>
    <w:rsid w:val="00EB6D57"/>
    <w:rsid w:val="00EB6DD1"/>
    <w:rsid w:val="00EB72D4"/>
    <w:rsid w:val="00EB7694"/>
    <w:rsid w:val="00EB7807"/>
    <w:rsid w:val="00EB7BD9"/>
    <w:rsid w:val="00EB7C82"/>
    <w:rsid w:val="00EB7E47"/>
    <w:rsid w:val="00EB7E5C"/>
    <w:rsid w:val="00EB7FBC"/>
    <w:rsid w:val="00EC063C"/>
    <w:rsid w:val="00EC06B1"/>
    <w:rsid w:val="00EC07B1"/>
    <w:rsid w:val="00EC0933"/>
    <w:rsid w:val="00EC0CCE"/>
    <w:rsid w:val="00EC0CED"/>
    <w:rsid w:val="00EC0E1D"/>
    <w:rsid w:val="00EC0F87"/>
    <w:rsid w:val="00EC11D9"/>
    <w:rsid w:val="00EC131C"/>
    <w:rsid w:val="00EC15F7"/>
    <w:rsid w:val="00EC1823"/>
    <w:rsid w:val="00EC1918"/>
    <w:rsid w:val="00EC1AC3"/>
    <w:rsid w:val="00EC1F92"/>
    <w:rsid w:val="00EC21D6"/>
    <w:rsid w:val="00EC24A6"/>
    <w:rsid w:val="00EC2783"/>
    <w:rsid w:val="00EC280A"/>
    <w:rsid w:val="00EC28F1"/>
    <w:rsid w:val="00EC2A52"/>
    <w:rsid w:val="00EC2E34"/>
    <w:rsid w:val="00EC304F"/>
    <w:rsid w:val="00EC313E"/>
    <w:rsid w:val="00EC3239"/>
    <w:rsid w:val="00EC38D1"/>
    <w:rsid w:val="00EC38D7"/>
    <w:rsid w:val="00EC3ADC"/>
    <w:rsid w:val="00EC3AFE"/>
    <w:rsid w:val="00EC3D17"/>
    <w:rsid w:val="00EC3EEF"/>
    <w:rsid w:val="00EC4074"/>
    <w:rsid w:val="00EC4391"/>
    <w:rsid w:val="00EC44BD"/>
    <w:rsid w:val="00EC4757"/>
    <w:rsid w:val="00EC4B18"/>
    <w:rsid w:val="00EC4BD1"/>
    <w:rsid w:val="00EC5011"/>
    <w:rsid w:val="00EC50F2"/>
    <w:rsid w:val="00EC515E"/>
    <w:rsid w:val="00EC51A7"/>
    <w:rsid w:val="00EC5385"/>
    <w:rsid w:val="00EC54AB"/>
    <w:rsid w:val="00EC5552"/>
    <w:rsid w:val="00EC5AA7"/>
    <w:rsid w:val="00EC5B93"/>
    <w:rsid w:val="00EC5C56"/>
    <w:rsid w:val="00EC6158"/>
    <w:rsid w:val="00EC6183"/>
    <w:rsid w:val="00EC62A5"/>
    <w:rsid w:val="00EC6929"/>
    <w:rsid w:val="00EC723D"/>
    <w:rsid w:val="00EC738E"/>
    <w:rsid w:val="00EC7509"/>
    <w:rsid w:val="00EC768E"/>
    <w:rsid w:val="00EC7A81"/>
    <w:rsid w:val="00EC7D2F"/>
    <w:rsid w:val="00EC7E0A"/>
    <w:rsid w:val="00ED0176"/>
    <w:rsid w:val="00ED04E8"/>
    <w:rsid w:val="00ED082F"/>
    <w:rsid w:val="00ED0BD2"/>
    <w:rsid w:val="00ED0E09"/>
    <w:rsid w:val="00ED0EB9"/>
    <w:rsid w:val="00ED0FB8"/>
    <w:rsid w:val="00ED120E"/>
    <w:rsid w:val="00ED148B"/>
    <w:rsid w:val="00ED15AE"/>
    <w:rsid w:val="00ED19A1"/>
    <w:rsid w:val="00ED19E8"/>
    <w:rsid w:val="00ED1C06"/>
    <w:rsid w:val="00ED1CE6"/>
    <w:rsid w:val="00ED2089"/>
    <w:rsid w:val="00ED212D"/>
    <w:rsid w:val="00ED24F7"/>
    <w:rsid w:val="00ED26BE"/>
    <w:rsid w:val="00ED3086"/>
    <w:rsid w:val="00ED3114"/>
    <w:rsid w:val="00ED32C6"/>
    <w:rsid w:val="00ED34F5"/>
    <w:rsid w:val="00ED3737"/>
    <w:rsid w:val="00ED3848"/>
    <w:rsid w:val="00ED43F7"/>
    <w:rsid w:val="00ED4486"/>
    <w:rsid w:val="00ED44B9"/>
    <w:rsid w:val="00ED464F"/>
    <w:rsid w:val="00ED46B4"/>
    <w:rsid w:val="00ED46DA"/>
    <w:rsid w:val="00ED4884"/>
    <w:rsid w:val="00ED49E2"/>
    <w:rsid w:val="00ED4ABB"/>
    <w:rsid w:val="00ED4DD8"/>
    <w:rsid w:val="00ED50CE"/>
    <w:rsid w:val="00ED52CF"/>
    <w:rsid w:val="00ED53B0"/>
    <w:rsid w:val="00ED56A1"/>
    <w:rsid w:val="00ED56B2"/>
    <w:rsid w:val="00ED5773"/>
    <w:rsid w:val="00ED5B1F"/>
    <w:rsid w:val="00ED5D31"/>
    <w:rsid w:val="00ED5D8D"/>
    <w:rsid w:val="00ED5DC9"/>
    <w:rsid w:val="00ED5FD7"/>
    <w:rsid w:val="00ED63CB"/>
    <w:rsid w:val="00ED6786"/>
    <w:rsid w:val="00ED69BF"/>
    <w:rsid w:val="00ED6E92"/>
    <w:rsid w:val="00ED6F46"/>
    <w:rsid w:val="00ED71EF"/>
    <w:rsid w:val="00ED7247"/>
    <w:rsid w:val="00ED7351"/>
    <w:rsid w:val="00ED7670"/>
    <w:rsid w:val="00ED7689"/>
    <w:rsid w:val="00ED77F6"/>
    <w:rsid w:val="00ED78A8"/>
    <w:rsid w:val="00ED7F73"/>
    <w:rsid w:val="00EE01A5"/>
    <w:rsid w:val="00EE0300"/>
    <w:rsid w:val="00EE0332"/>
    <w:rsid w:val="00EE03EC"/>
    <w:rsid w:val="00EE0A85"/>
    <w:rsid w:val="00EE11DE"/>
    <w:rsid w:val="00EE12E5"/>
    <w:rsid w:val="00EE15C0"/>
    <w:rsid w:val="00EE196E"/>
    <w:rsid w:val="00EE1E0A"/>
    <w:rsid w:val="00EE22EA"/>
    <w:rsid w:val="00EE240E"/>
    <w:rsid w:val="00EE25B5"/>
    <w:rsid w:val="00EE27EE"/>
    <w:rsid w:val="00EE2C1E"/>
    <w:rsid w:val="00EE2CD1"/>
    <w:rsid w:val="00EE3321"/>
    <w:rsid w:val="00EE3464"/>
    <w:rsid w:val="00EE417E"/>
    <w:rsid w:val="00EE4184"/>
    <w:rsid w:val="00EE471F"/>
    <w:rsid w:val="00EE4A31"/>
    <w:rsid w:val="00EE4C0D"/>
    <w:rsid w:val="00EE4E4C"/>
    <w:rsid w:val="00EE4FC0"/>
    <w:rsid w:val="00EE5278"/>
    <w:rsid w:val="00EE5325"/>
    <w:rsid w:val="00EE541B"/>
    <w:rsid w:val="00EE5544"/>
    <w:rsid w:val="00EE55CC"/>
    <w:rsid w:val="00EE571B"/>
    <w:rsid w:val="00EE5B00"/>
    <w:rsid w:val="00EE5BAB"/>
    <w:rsid w:val="00EE5D29"/>
    <w:rsid w:val="00EE5D40"/>
    <w:rsid w:val="00EE5D4E"/>
    <w:rsid w:val="00EE5EE9"/>
    <w:rsid w:val="00EE60A7"/>
    <w:rsid w:val="00EE62B9"/>
    <w:rsid w:val="00EE6389"/>
    <w:rsid w:val="00EE6EFF"/>
    <w:rsid w:val="00EE7023"/>
    <w:rsid w:val="00EE7098"/>
    <w:rsid w:val="00EE7467"/>
    <w:rsid w:val="00EE7566"/>
    <w:rsid w:val="00EE7852"/>
    <w:rsid w:val="00EF0668"/>
    <w:rsid w:val="00EF06CD"/>
    <w:rsid w:val="00EF0A01"/>
    <w:rsid w:val="00EF13DA"/>
    <w:rsid w:val="00EF13F1"/>
    <w:rsid w:val="00EF143F"/>
    <w:rsid w:val="00EF1587"/>
    <w:rsid w:val="00EF165E"/>
    <w:rsid w:val="00EF1901"/>
    <w:rsid w:val="00EF1948"/>
    <w:rsid w:val="00EF1CB6"/>
    <w:rsid w:val="00EF1D01"/>
    <w:rsid w:val="00EF1D5C"/>
    <w:rsid w:val="00EF229D"/>
    <w:rsid w:val="00EF22BB"/>
    <w:rsid w:val="00EF2473"/>
    <w:rsid w:val="00EF25F9"/>
    <w:rsid w:val="00EF2741"/>
    <w:rsid w:val="00EF27BB"/>
    <w:rsid w:val="00EF2874"/>
    <w:rsid w:val="00EF2AFD"/>
    <w:rsid w:val="00EF2E4B"/>
    <w:rsid w:val="00EF2EC1"/>
    <w:rsid w:val="00EF2F61"/>
    <w:rsid w:val="00EF31E6"/>
    <w:rsid w:val="00EF34DE"/>
    <w:rsid w:val="00EF35EF"/>
    <w:rsid w:val="00EF3B55"/>
    <w:rsid w:val="00EF3C06"/>
    <w:rsid w:val="00EF3C27"/>
    <w:rsid w:val="00EF441A"/>
    <w:rsid w:val="00EF44EA"/>
    <w:rsid w:val="00EF486F"/>
    <w:rsid w:val="00EF4D79"/>
    <w:rsid w:val="00EF5115"/>
    <w:rsid w:val="00EF5159"/>
    <w:rsid w:val="00EF5539"/>
    <w:rsid w:val="00EF5731"/>
    <w:rsid w:val="00EF58AD"/>
    <w:rsid w:val="00EF59E8"/>
    <w:rsid w:val="00EF5D05"/>
    <w:rsid w:val="00EF5FF6"/>
    <w:rsid w:val="00EF6319"/>
    <w:rsid w:val="00EF6590"/>
    <w:rsid w:val="00EF66B7"/>
    <w:rsid w:val="00EF6926"/>
    <w:rsid w:val="00EF692F"/>
    <w:rsid w:val="00EF6D22"/>
    <w:rsid w:val="00EF75DF"/>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99E"/>
    <w:rsid w:val="00F01CD5"/>
    <w:rsid w:val="00F01D9A"/>
    <w:rsid w:val="00F01E50"/>
    <w:rsid w:val="00F01E98"/>
    <w:rsid w:val="00F02213"/>
    <w:rsid w:val="00F023AF"/>
    <w:rsid w:val="00F02417"/>
    <w:rsid w:val="00F024F7"/>
    <w:rsid w:val="00F0287B"/>
    <w:rsid w:val="00F02C08"/>
    <w:rsid w:val="00F02FE2"/>
    <w:rsid w:val="00F03183"/>
    <w:rsid w:val="00F03259"/>
    <w:rsid w:val="00F03A50"/>
    <w:rsid w:val="00F03F06"/>
    <w:rsid w:val="00F0430C"/>
    <w:rsid w:val="00F046EE"/>
    <w:rsid w:val="00F04B42"/>
    <w:rsid w:val="00F05109"/>
    <w:rsid w:val="00F0513D"/>
    <w:rsid w:val="00F0538A"/>
    <w:rsid w:val="00F05917"/>
    <w:rsid w:val="00F05955"/>
    <w:rsid w:val="00F059B2"/>
    <w:rsid w:val="00F05CFD"/>
    <w:rsid w:val="00F05F42"/>
    <w:rsid w:val="00F06461"/>
    <w:rsid w:val="00F06B6D"/>
    <w:rsid w:val="00F06ECA"/>
    <w:rsid w:val="00F074ED"/>
    <w:rsid w:val="00F076D5"/>
    <w:rsid w:val="00F07B81"/>
    <w:rsid w:val="00F1013C"/>
    <w:rsid w:val="00F1018F"/>
    <w:rsid w:val="00F101B4"/>
    <w:rsid w:val="00F10403"/>
    <w:rsid w:val="00F10CBD"/>
    <w:rsid w:val="00F1105A"/>
    <w:rsid w:val="00F11076"/>
    <w:rsid w:val="00F11209"/>
    <w:rsid w:val="00F11940"/>
    <w:rsid w:val="00F11A7B"/>
    <w:rsid w:val="00F11B8A"/>
    <w:rsid w:val="00F11C82"/>
    <w:rsid w:val="00F11FCF"/>
    <w:rsid w:val="00F12A8A"/>
    <w:rsid w:val="00F13026"/>
    <w:rsid w:val="00F13456"/>
    <w:rsid w:val="00F1368B"/>
    <w:rsid w:val="00F13889"/>
    <w:rsid w:val="00F139F5"/>
    <w:rsid w:val="00F1425B"/>
    <w:rsid w:val="00F14567"/>
    <w:rsid w:val="00F14576"/>
    <w:rsid w:val="00F15029"/>
    <w:rsid w:val="00F150F0"/>
    <w:rsid w:val="00F1557F"/>
    <w:rsid w:val="00F155C2"/>
    <w:rsid w:val="00F15884"/>
    <w:rsid w:val="00F15AA5"/>
    <w:rsid w:val="00F164E8"/>
    <w:rsid w:val="00F167CC"/>
    <w:rsid w:val="00F16915"/>
    <w:rsid w:val="00F16C96"/>
    <w:rsid w:val="00F16E49"/>
    <w:rsid w:val="00F1700F"/>
    <w:rsid w:val="00F175BC"/>
    <w:rsid w:val="00F176A1"/>
    <w:rsid w:val="00F17847"/>
    <w:rsid w:val="00F1794D"/>
    <w:rsid w:val="00F179BA"/>
    <w:rsid w:val="00F17A71"/>
    <w:rsid w:val="00F20186"/>
    <w:rsid w:val="00F202F1"/>
    <w:rsid w:val="00F207F7"/>
    <w:rsid w:val="00F21AA7"/>
    <w:rsid w:val="00F21AE0"/>
    <w:rsid w:val="00F21CE1"/>
    <w:rsid w:val="00F21F22"/>
    <w:rsid w:val="00F2200C"/>
    <w:rsid w:val="00F22251"/>
    <w:rsid w:val="00F22751"/>
    <w:rsid w:val="00F22A02"/>
    <w:rsid w:val="00F22CC1"/>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0B"/>
    <w:rsid w:val="00F263C0"/>
    <w:rsid w:val="00F2671B"/>
    <w:rsid w:val="00F26AB9"/>
    <w:rsid w:val="00F26FE1"/>
    <w:rsid w:val="00F27309"/>
    <w:rsid w:val="00F2737F"/>
    <w:rsid w:val="00F27521"/>
    <w:rsid w:val="00F27609"/>
    <w:rsid w:val="00F2781B"/>
    <w:rsid w:val="00F27A97"/>
    <w:rsid w:val="00F27E7F"/>
    <w:rsid w:val="00F30488"/>
    <w:rsid w:val="00F3089B"/>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3CB8"/>
    <w:rsid w:val="00F3402F"/>
    <w:rsid w:val="00F34104"/>
    <w:rsid w:val="00F34186"/>
    <w:rsid w:val="00F341B5"/>
    <w:rsid w:val="00F3494D"/>
    <w:rsid w:val="00F34EE7"/>
    <w:rsid w:val="00F3515B"/>
    <w:rsid w:val="00F3526B"/>
    <w:rsid w:val="00F3539E"/>
    <w:rsid w:val="00F3551F"/>
    <w:rsid w:val="00F35685"/>
    <w:rsid w:val="00F35BA3"/>
    <w:rsid w:val="00F35E4B"/>
    <w:rsid w:val="00F36273"/>
    <w:rsid w:val="00F36798"/>
    <w:rsid w:val="00F36926"/>
    <w:rsid w:val="00F3694E"/>
    <w:rsid w:val="00F36CBF"/>
    <w:rsid w:val="00F36D99"/>
    <w:rsid w:val="00F36DF2"/>
    <w:rsid w:val="00F36EA3"/>
    <w:rsid w:val="00F36ED9"/>
    <w:rsid w:val="00F371AA"/>
    <w:rsid w:val="00F37582"/>
    <w:rsid w:val="00F37CC7"/>
    <w:rsid w:val="00F37CE4"/>
    <w:rsid w:val="00F37D26"/>
    <w:rsid w:val="00F40005"/>
    <w:rsid w:val="00F403EC"/>
    <w:rsid w:val="00F409D4"/>
    <w:rsid w:val="00F40DAC"/>
    <w:rsid w:val="00F412D5"/>
    <w:rsid w:val="00F41860"/>
    <w:rsid w:val="00F41C11"/>
    <w:rsid w:val="00F41C57"/>
    <w:rsid w:val="00F42353"/>
    <w:rsid w:val="00F42418"/>
    <w:rsid w:val="00F42990"/>
    <w:rsid w:val="00F42AB1"/>
    <w:rsid w:val="00F42B61"/>
    <w:rsid w:val="00F4310B"/>
    <w:rsid w:val="00F4315C"/>
    <w:rsid w:val="00F432D4"/>
    <w:rsid w:val="00F4334F"/>
    <w:rsid w:val="00F4351B"/>
    <w:rsid w:val="00F435E7"/>
    <w:rsid w:val="00F43614"/>
    <w:rsid w:val="00F437B2"/>
    <w:rsid w:val="00F437CB"/>
    <w:rsid w:val="00F4398A"/>
    <w:rsid w:val="00F43C91"/>
    <w:rsid w:val="00F44106"/>
    <w:rsid w:val="00F44248"/>
    <w:rsid w:val="00F442B5"/>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542"/>
    <w:rsid w:val="00F479BB"/>
    <w:rsid w:val="00F479C4"/>
    <w:rsid w:val="00F47A6C"/>
    <w:rsid w:val="00F47A99"/>
    <w:rsid w:val="00F47F28"/>
    <w:rsid w:val="00F501B5"/>
    <w:rsid w:val="00F501EF"/>
    <w:rsid w:val="00F50568"/>
    <w:rsid w:val="00F511B9"/>
    <w:rsid w:val="00F51689"/>
    <w:rsid w:val="00F51AE5"/>
    <w:rsid w:val="00F51B92"/>
    <w:rsid w:val="00F51BBF"/>
    <w:rsid w:val="00F51FC4"/>
    <w:rsid w:val="00F520E0"/>
    <w:rsid w:val="00F524A9"/>
    <w:rsid w:val="00F52506"/>
    <w:rsid w:val="00F527CF"/>
    <w:rsid w:val="00F5283A"/>
    <w:rsid w:val="00F52A3C"/>
    <w:rsid w:val="00F52AF6"/>
    <w:rsid w:val="00F52C09"/>
    <w:rsid w:val="00F52E0B"/>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427"/>
    <w:rsid w:val="00F5694F"/>
    <w:rsid w:val="00F56DAB"/>
    <w:rsid w:val="00F57194"/>
    <w:rsid w:val="00F57287"/>
    <w:rsid w:val="00F57B54"/>
    <w:rsid w:val="00F57D70"/>
    <w:rsid w:val="00F57F4E"/>
    <w:rsid w:val="00F60306"/>
    <w:rsid w:val="00F6081D"/>
    <w:rsid w:val="00F60F6B"/>
    <w:rsid w:val="00F60FD7"/>
    <w:rsid w:val="00F61012"/>
    <w:rsid w:val="00F61088"/>
    <w:rsid w:val="00F6115E"/>
    <w:rsid w:val="00F6132E"/>
    <w:rsid w:val="00F6138B"/>
    <w:rsid w:val="00F61423"/>
    <w:rsid w:val="00F61A46"/>
    <w:rsid w:val="00F61CB7"/>
    <w:rsid w:val="00F61DC7"/>
    <w:rsid w:val="00F61FFB"/>
    <w:rsid w:val="00F625F1"/>
    <w:rsid w:val="00F62625"/>
    <w:rsid w:val="00F62C90"/>
    <w:rsid w:val="00F62CC9"/>
    <w:rsid w:val="00F62D85"/>
    <w:rsid w:val="00F63117"/>
    <w:rsid w:val="00F636D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5E"/>
    <w:rsid w:val="00F666FF"/>
    <w:rsid w:val="00F669E8"/>
    <w:rsid w:val="00F66B40"/>
    <w:rsid w:val="00F66D62"/>
    <w:rsid w:val="00F66E74"/>
    <w:rsid w:val="00F66EC9"/>
    <w:rsid w:val="00F66EEB"/>
    <w:rsid w:val="00F66F7D"/>
    <w:rsid w:val="00F67468"/>
    <w:rsid w:val="00F67637"/>
    <w:rsid w:val="00F67C08"/>
    <w:rsid w:val="00F67CC6"/>
    <w:rsid w:val="00F700F8"/>
    <w:rsid w:val="00F7022C"/>
    <w:rsid w:val="00F70414"/>
    <w:rsid w:val="00F7045C"/>
    <w:rsid w:val="00F7055F"/>
    <w:rsid w:val="00F706E8"/>
    <w:rsid w:val="00F70725"/>
    <w:rsid w:val="00F70837"/>
    <w:rsid w:val="00F70DC1"/>
    <w:rsid w:val="00F70FCD"/>
    <w:rsid w:val="00F71208"/>
    <w:rsid w:val="00F714F6"/>
    <w:rsid w:val="00F71574"/>
    <w:rsid w:val="00F717CA"/>
    <w:rsid w:val="00F71A2E"/>
    <w:rsid w:val="00F71B12"/>
    <w:rsid w:val="00F71BB2"/>
    <w:rsid w:val="00F71C4B"/>
    <w:rsid w:val="00F71DDE"/>
    <w:rsid w:val="00F71E31"/>
    <w:rsid w:val="00F72413"/>
    <w:rsid w:val="00F724F5"/>
    <w:rsid w:val="00F7289D"/>
    <w:rsid w:val="00F72F65"/>
    <w:rsid w:val="00F7329E"/>
    <w:rsid w:val="00F73706"/>
    <w:rsid w:val="00F737D6"/>
    <w:rsid w:val="00F73A09"/>
    <w:rsid w:val="00F73F54"/>
    <w:rsid w:val="00F74253"/>
    <w:rsid w:val="00F742C9"/>
    <w:rsid w:val="00F7462C"/>
    <w:rsid w:val="00F74685"/>
    <w:rsid w:val="00F749C1"/>
    <w:rsid w:val="00F74F46"/>
    <w:rsid w:val="00F74F9F"/>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59"/>
    <w:rsid w:val="00F778BC"/>
    <w:rsid w:val="00F77A06"/>
    <w:rsid w:val="00F77BF1"/>
    <w:rsid w:val="00F77BF4"/>
    <w:rsid w:val="00F77FE4"/>
    <w:rsid w:val="00F803C3"/>
    <w:rsid w:val="00F80A78"/>
    <w:rsid w:val="00F80B54"/>
    <w:rsid w:val="00F80F87"/>
    <w:rsid w:val="00F81171"/>
    <w:rsid w:val="00F81E79"/>
    <w:rsid w:val="00F82086"/>
    <w:rsid w:val="00F821C3"/>
    <w:rsid w:val="00F82533"/>
    <w:rsid w:val="00F82750"/>
    <w:rsid w:val="00F82E9C"/>
    <w:rsid w:val="00F82FC6"/>
    <w:rsid w:val="00F8302A"/>
    <w:rsid w:val="00F8302E"/>
    <w:rsid w:val="00F833FA"/>
    <w:rsid w:val="00F836B0"/>
    <w:rsid w:val="00F83827"/>
    <w:rsid w:val="00F83AC2"/>
    <w:rsid w:val="00F83F88"/>
    <w:rsid w:val="00F85097"/>
    <w:rsid w:val="00F850C9"/>
    <w:rsid w:val="00F851E3"/>
    <w:rsid w:val="00F853C6"/>
    <w:rsid w:val="00F853EF"/>
    <w:rsid w:val="00F854A6"/>
    <w:rsid w:val="00F85AA0"/>
    <w:rsid w:val="00F865D7"/>
    <w:rsid w:val="00F86B9F"/>
    <w:rsid w:val="00F86C03"/>
    <w:rsid w:val="00F872C5"/>
    <w:rsid w:val="00F876EC"/>
    <w:rsid w:val="00F87782"/>
    <w:rsid w:val="00F879EB"/>
    <w:rsid w:val="00F87A75"/>
    <w:rsid w:val="00F87E81"/>
    <w:rsid w:val="00F87F35"/>
    <w:rsid w:val="00F87FCE"/>
    <w:rsid w:val="00F900DE"/>
    <w:rsid w:val="00F906B0"/>
    <w:rsid w:val="00F907A4"/>
    <w:rsid w:val="00F90897"/>
    <w:rsid w:val="00F90A70"/>
    <w:rsid w:val="00F90B56"/>
    <w:rsid w:val="00F90CA1"/>
    <w:rsid w:val="00F90CC4"/>
    <w:rsid w:val="00F90DA9"/>
    <w:rsid w:val="00F910D4"/>
    <w:rsid w:val="00F91113"/>
    <w:rsid w:val="00F91470"/>
    <w:rsid w:val="00F914D9"/>
    <w:rsid w:val="00F91623"/>
    <w:rsid w:val="00F91740"/>
    <w:rsid w:val="00F92136"/>
    <w:rsid w:val="00F92242"/>
    <w:rsid w:val="00F92270"/>
    <w:rsid w:val="00F92C48"/>
    <w:rsid w:val="00F92E4F"/>
    <w:rsid w:val="00F92F77"/>
    <w:rsid w:val="00F9334F"/>
    <w:rsid w:val="00F93363"/>
    <w:rsid w:val="00F93698"/>
    <w:rsid w:val="00F937A1"/>
    <w:rsid w:val="00F9387B"/>
    <w:rsid w:val="00F9393F"/>
    <w:rsid w:val="00F93A36"/>
    <w:rsid w:val="00F94187"/>
    <w:rsid w:val="00F9429C"/>
    <w:rsid w:val="00F942CF"/>
    <w:rsid w:val="00F94667"/>
    <w:rsid w:val="00F94867"/>
    <w:rsid w:val="00F9515B"/>
    <w:rsid w:val="00F95239"/>
    <w:rsid w:val="00F95E3B"/>
    <w:rsid w:val="00F966E2"/>
    <w:rsid w:val="00F96A87"/>
    <w:rsid w:val="00F96BB1"/>
    <w:rsid w:val="00F96BD4"/>
    <w:rsid w:val="00F96DD6"/>
    <w:rsid w:val="00F97056"/>
    <w:rsid w:val="00F97324"/>
    <w:rsid w:val="00F978A3"/>
    <w:rsid w:val="00F97C78"/>
    <w:rsid w:val="00F97F21"/>
    <w:rsid w:val="00FA041A"/>
    <w:rsid w:val="00FA06D8"/>
    <w:rsid w:val="00FA0800"/>
    <w:rsid w:val="00FA0897"/>
    <w:rsid w:val="00FA0BE9"/>
    <w:rsid w:val="00FA12D4"/>
    <w:rsid w:val="00FA12F7"/>
    <w:rsid w:val="00FA13D7"/>
    <w:rsid w:val="00FA1611"/>
    <w:rsid w:val="00FA1867"/>
    <w:rsid w:val="00FA1DEB"/>
    <w:rsid w:val="00FA209F"/>
    <w:rsid w:val="00FA2131"/>
    <w:rsid w:val="00FA2136"/>
    <w:rsid w:val="00FA2C67"/>
    <w:rsid w:val="00FA2ECE"/>
    <w:rsid w:val="00FA3174"/>
    <w:rsid w:val="00FA31FC"/>
    <w:rsid w:val="00FA3545"/>
    <w:rsid w:val="00FA3B1D"/>
    <w:rsid w:val="00FA3B64"/>
    <w:rsid w:val="00FA3D8C"/>
    <w:rsid w:val="00FA3F5F"/>
    <w:rsid w:val="00FA3FB1"/>
    <w:rsid w:val="00FA4071"/>
    <w:rsid w:val="00FA44DC"/>
    <w:rsid w:val="00FA460A"/>
    <w:rsid w:val="00FA47B5"/>
    <w:rsid w:val="00FA48CA"/>
    <w:rsid w:val="00FA56B2"/>
    <w:rsid w:val="00FA5AB3"/>
    <w:rsid w:val="00FA61EC"/>
    <w:rsid w:val="00FA63E9"/>
    <w:rsid w:val="00FA64E0"/>
    <w:rsid w:val="00FA6507"/>
    <w:rsid w:val="00FA6596"/>
    <w:rsid w:val="00FA6907"/>
    <w:rsid w:val="00FA6A22"/>
    <w:rsid w:val="00FA6A35"/>
    <w:rsid w:val="00FA6BC3"/>
    <w:rsid w:val="00FA6DF2"/>
    <w:rsid w:val="00FA701E"/>
    <w:rsid w:val="00FA7ACF"/>
    <w:rsid w:val="00FA7F1E"/>
    <w:rsid w:val="00FA7F8B"/>
    <w:rsid w:val="00FB009E"/>
    <w:rsid w:val="00FB01F8"/>
    <w:rsid w:val="00FB0679"/>
    <w:rsid w:val="00FB09DC"/>
    <w:rsid w:val="00FB1111"/>
    <w:rsid w:val="00FB1154"/>
    <w:rsid w:val="00FB1E06"/>
    <w:rsid w:val="00FB1E88"/>
    <w:rsid w:val="00FB219D"/>
    <w:rsid w:val="00FB2415"/>
    <w:rsid w:val="00FB2581"/>
    <w:rsid w:val="00FB259D"/>
    <w:rsid w:val="00FB27E8"/>
    <w:rsid w:val="00FB2A50"/>
    <w:rsid w:val="00FB2B74"/>
    <w:rsid w:val="00FB2CEA"/>
    <w:rsid w:val="00FB2D43"/>
    <w:rsid w:val="00FB2DB1"/>
    <w:rsid w:val="00FB2E63"/>
    <w:rsid w:val="00FB30B7"/>
    <w:rsid w:val="00FB34D2"/>
    <w:rsid w:val="00FB4038"/>
    <w:rsid w:val="00FB43E3"/>
    <w:rsid w:val="00FB453E"/>
    <w:rsid w:val="00FB4626"/>
    <w:rsid w:val="00FB46DE"/>
    <w:rsid w:val="00FB48FF"/>
    <w:rsid w:val="00FB4946"/>
    <w:rsid w:val="00FB50FD"/>
    <w:rsid w:val="00FB52EF"/>
    <w:rsid w:val="00FB58CB"/>
    <w:rsid w:val="00FB5BF9"/>
    <w:rsid w:val="00FB5E3E"/>
    <w:rsid w:val="00FB5FC4"/>
    <w:rsid w:val="00FB6004"/>
    <w:rsid w:val="00FB625E"/>
    <w:rsid w:val="00FB6268"/>
    <w:rsid w:val="00FB6644"/>
    <w:rsid w:val="00FB6CFA"/>
    <w:rsid w:val="00FB6D0E"/>
    <w:rsid w:val="00FB6D72"/>
    <w:rsid w:val="00FB6EAF"/>
    <w:rsid w:val="00FB6FEB"/>
    <w:rsid w:val="00FB7037"/>
    <w:rsid w:val="00FB70F9"/>
    <w:rsid w:val="00FB74C2"/>
    <w:rsid w:val="00FB7AE3"/>
    <w:rsid w:val="00FB7B9D"/>
    <w:rsid w:val="00FB7BA8"/>
    <w:rsid w:val="00FC028A"/>
    <w:rsid w:val="00FC05CC"/>
    <w:rsid w:val="00FC06DD"/>
    <w:rsid w:val="00FC0E16"/>
    <w:rsid w:val="00FC0E18"/>
    <w:rsid w:val="00FC0F87"/>
    <w:rsid w:val="00FC1202"/>
    <w:rsid w:val="00FC13E7"/>
    <w:rsid w:val="00FC1579"/>
    <w:rsid w:val="00FC15E7"/>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A69"/>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055"/>
    <w:rsid w:val="00FD1140"/>
    <w:rsid w:val="00FD154D"/>
    <w:rsid w:val="00FD1836"/>
    <w:rsid w:val="00FD190B"/>
    <w:rsid w:val="00FD19BD"/>
    <w:rsid w:val="00FD1A55"/>
    <w:rsid w:val="00FD1B3F"/>
    <w:rsid w:val="00FD1CC4"/>
    <w:rsid w:val="00FD23EB"/>
    <w:rsid w:val="00FD279A"/>
    <w:rsid w:val="00FD2A76"/>
    <w:rsid w:val="00FD3BE2"/>
    <w:rsid w:val="00FD3D08"/>
    <w:rsid w:val="00FD3DCC"/>
    <w:rsid w:val="00FD3E8D"/>
    <w:rsid w:val="00FD429A"/>
    <w:rsid w:val="00FD4389"/>
    <w:rsid w:val="00FD475E"/>
    <w:rsid w:val="00FD4812"/>
    <w:rsid w:val="00FD49A3"/>
    <w:rsid w:val="00FD49A4"/>
    <w:rsid w:val="00FD5A36"/>
    <w:rsid w:val="00FD5B53"/>
    <w:rsid w:val="00FD5D31"/>
    <w:rsid w:val="00FD6368"/>
    <w:rsid w:val="00FD6D3F"/>
    <w:rsid w:val="00FD72A6"/>
    <w:rsid w:val="00FD73B7"/>
    <w:rsid w:val="00FD7B22"/>
    <w:rsid w:val="00FD7CE9"/>
    <w:rsid w:val="00FD7DB1"/>
    <w:rsid w:val="00FD7E7A"/>
    <w:rsid w:val="00FD7F33"/>
    <w:rsid w:val="00FD7F6C"/>
    <w:rsid w:val="00FE02FC"/>
    <w:rsid w:val="00FE0341"/>
    <w:rsid w:val="00FE0754"/>
    <w:rsid w:val="00FE0C10"/>
    <w:rsid w:val="00FE0E29"/>
    <w:rsid w:val="00FE13A4"/>
    <w:rsid w:val="00FE177C"/>
    <w:rsid w:val="00FE1A9C"/>
    <w:rsid w:val="00FE235D"/>
    <w:rsid w:val="00FE23B5"/>
    <w:rsid w:val="00FE26B3"/>
    <w:rsid w:val="00FE27FD"/>
    <w:rsid w:val="00FE302E"/>
    <w:rsid w:val="00FE3AFF"/>
    <w:rsid w:val="00FE3BF4"/>
    <w:rsid w:val="00FE40BD"/>
    <w:rsid w:val="00FE4977"/>
    <w:rsid w:val="00FE4D2E"/>
    <w:rsid w:val="00FE4F18"/>
    <w:rsid w:val="00FE4FD5"/>
    <w:rsid w:val="00FE5335"/>
    <w:rsid w:val="00FE5407"/>
    <w:rsid w:val="00FE5E54"/>
    <w:rsid w:val="00FE5F53"/>
    <w:rsid w:val="00FE61B9"/>
    <w:rsid w:val="00FE647B"/>
    <w:rsid w:val="00FE67EE"/>
    <w:rsid w:val="00FE6B33"/>
    <w:rsid w:val="00FE6C7A"/>
    <w:rsid w:val="00FE6CED"/>
    <w:rsid w:val="00FE744D"/>
    <w:rsid w:val="00FE7471"/>
    <w:rsid w:val="00FE7BCB"/>
    <w:rsid w:val="00FE7F29"/>
    <w:rsid w:val="00FF063C"/>
    <w:rsid w:val="00FF063E"/>
    <w:rsid w:val="00FF0987"/>
    <w:rsid w:val="00FF0D71"/>
    <w:rsid w:val="00FF0F3E"/>
    <w:rsid w:val="00FF11DD"/>
    <w:rsid w:val="00FF1293"/>
    <w:rsid w:val="00FF1704"/>
    <w:rsid w:val="00FF17A4"/>
    <w:rsid w:val="00FF17E2"/>
    <w:rsid w:val="00FF1A61"/>
    <w:rsid w:val="00FF1DBB"/>
    <w:rsid w:val="00FF1F8E"/>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76C"/>
    <w:rsid w:val="00FF4FA8"/>
    <w:rsid w:val="00FF5A2B"/>
    <w:rsid w:val="00FF5D4A"/>
    <w:rsid w:val="00FF5FE1"/>
    <w:rsid w:val="00FF6349"/>
    <w:rsid w:val="00FF6363"/>
    <w:rsid w:val="00FF64E3"/>
    <w:rsid w:val="00FF6666"/>
    <w:rsid w:val="00FF6762"/>
    <w:rsid w:val="00FF6D33"/>
    <w:rsid w:val="00FF71FA"/>
    <w:rsid w:val="00FF7477"/>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3D1212"/>
  <w15:docId w15:val="{A47812F9-1C19-413B-B3D6-73F13D194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129AB"/>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qFormat/>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1"/>
    <w:semiHidden/>
    <w:rsid w:val="00B333A0"/>
    <w:pPr>
      <w:ind w:left="1701" w:hanging="1701"/>
    </w:pPr>
  </w:style>
  <w:style w:type="paragraph" w:styleId="41">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qFormat/>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qFormat/>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qFormat/>
    <w:rsid w:val="00B333A0"/>
    <w:pPr>
      <w:keepNext/>
      <w:keepLines/>
      <w:spacing w:before="60"/>
      <w:jc w:val="center"/>
    </w:pPr>
    <w:rPr>
      <w:rFonts w:ascii="Arial" w:hAnsi="Arial"/>
      <w:b/>
      <w:lang w:val="x-none"/>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2">
    <w:name w:val="List 4"/>
    <w:basedOn w:val="32"/>
    <w:rsid w:val="00B333A0"/>
    <w:pPr>
      <w:ind w:left="1418"/>
    </w:pPr>
  </w:style>
  <w:style w:type="paragraph" w:styleId="51">
    <w:name w:val="List 5"/>
    <w:basedOn w:val="42"/>
    <w:rsid w:val="00B333A0"/>
    <w:pPr>
      <w:ind w:left="1702"/>
    </w:pPr>
  </w:style>
  <w:style w:type="paragraph" w:styleId="43">
    <w:name w:val="List Bullet 4"/>
    <w:basedOn w:val="31"/>
    <w:rsid w:val="00B333A0"/>
    <w:pPr>
      <w:ind w:left="1418"/>
    </w:pPr>
  </w:style>
  <w:style w:type="paragraph" w:styleId="52">
    <w:name w:val="List Bullet 5"/>
    <w:basedOn w:val="43"/>
    <w:rsid w:val="00B333A0"/>
    <w:pPr>
      <w:ind w:left="1702"/>
    </w:pPr>
  </w:style>
  <w:style w:type="paragraph" w:customStyle="1" w:styleId="B20">
    <w:name w:val="B2"/>
    <w:basedOn w:val="24"/>
    <w:link w:val="B2Char"/>
    <w:qFormat/>
    <w:rsid w:val="00B333A0"/>
  </w:style>
  <w:style w:type="paragraph" w:customStyle="1" w:styleId="B3">
    <w:name w:val="B3"/>
    <w:basedOn w:val="32"/>
    <w:link w:val="B3Char"/>
    <w:qFormat/>
    <w:rsid w:val="00B333A0"/>
  </w:style>
  <w:style w:type="paragraph" w:customStyle="1" w:styleId="B4">
    <w:name w:val="B4"/>
    <w:basedOn w:val="42"/>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cap1,cap2,cap11,Légende-figure,Légende-figure Char,Beschrifubg,Beschriftung Char,label,cap11 Char,cap11 Char Char Char,captions,Beschriftung Char Ch,条"/>
    <w:basedOn w:val="a0"/>
    <w:next w:val="a0"/>
    <w:link w:val="Char2"/>
    <w:uiPriority w:val="35"/>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cap1 Char,cap2 Char,cap11 Char1,Légende-figure Char1,Légende-figure Char Char,Beschrifubg Char,Beschriftung Char Char,条 Char"/>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qFormat/>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qFormat/>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uiPriority w:val="3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列,列表段,P"/>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val="x-none" w:eastAsia="en-US"/>
    </w:rPr>
  </w:style>
  <w:style w:type="character" w:customStyle="1" w:styleId="TAHCar">
    <w:name w:val="TAH Car"/>
    <w:link w:val="TAH"/>
    <w:qFormat/>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 Char,列出段落1 Char,中等深浅网格 1 - 着色 21 Char,列表段落 Char,¥¡¡¡¡ì¬º¥¹¥È¶ÎÂä Char,ÁÐ³ö¶ÎÂä Char,列表段落1 Char,—ño’i—Ž Char,¥ê¥¹¥È¶ÎÂä Char,1st level - Bullet List Paragraph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0"/>
    <w:qFormat/>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qFormat/>
    <w:rsid w:val="0029293F"/>
    <w:rPr>
      <w:lang w:eastAsia="en-US"/>
    </w:rPr>
  </w:style>
  <w:style w:type="paragraph" w:customStyle="1" w:styleId="Style1">
    <w:name w:val="Style1"/>
    <w:basedOn w:val="a0"/>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 w:type="paragraph" w:customStyle="1" w:styleId="Agreement">
    <w:name w:val="Agreement"/>
    <w:basedOn w:val="a0"/>
    <w:next w:val="a0"/>
    <w:uiPriority w:val="99"/>
    <w:qFormat/>
    <w:rsid w:val="00E928A8"/>
    <w:pPr>
      <w:numPr>
        <w:numId w:val="15"/>
      </w:numPr>
      <w:spacing w:before="60" w:after="0" w:line="276" w:lineRule="auto"/>
    </w:pPr>
    <w:rPr>
      <w:rFonts w:ascii="Arial" w:hAnsi="Arial"/>
      <w:b/>
      <w:szCs w:val="24"/>
      <w:lang w:val="en-GB" w:eastAsia="en-GB"/>
    </w:rPr>
  </w:style>
  <w:style w:type="paragraph" w:customStyle="1" w:styleId="RAN1bullet2">
    <w:name w:val="RAN1 bullet2"/>
    <w:basedOn w:val="a0"/>
    <w:qFormat/>
    <w:rsid w:val="00E87639"/>
    <w:pPr>
      <w:numPr>
        <w:ilvl w:val="1"/>
        <w:numId w:val="16"/>
      </w:numPr>
      <w:tabs>
        <w:tab w:val="left" w:pos="1440"/>
      </w:tabs>
      <w:spacing w:after="0"/>
    </w:pPr>
    <w:rPr>
      <w:rFonts w:ascii="Times" w:eastAsia="바탕" w:hAnsi="Times"/>
    </w:rPr>
  </w:style>
  <w:style w:type="paragraph" w:customStyle="1" w:styleId="tal0">
    <w:name w:val="tal"/>
    <w:basedOn w:val="a0"/>
    <w:uiPriority w:val="99"/>
    <w:rsid w:val="00AC2ADB"/>
    <w:pPr>
      <w:keepNext/>
      <w:spacing w:after="0"/>
    </w:pPr>
    <w:rPr>
      <w:rFonts w:ascii="Arial" w:eastAsia="굴림" w:hAnsi="Arial" w:cs="Arial"/>
      <w:sz w:val="18"/>
      <w:szCs w:val="18"/>
      <w:lang w:eastAsia="ja-JP"/>
    </w:rPr>
  </w:style>
  <w:style w:type="character" w:customStyle="1" w:styleId="TANChar">
    <w:name w:val="TAN Char"/>
    <w:link w:val="TAN"/>
    <w:qFormat/>
    <w:rsid w:val="005B7176"/>
    <w:rPr>
      <w:rFonts w:ascii="Arial" w:hAnsi="Arial"/>
      <w:sz w:val="18"/>
      <w:lang w:val="x-none" w:eastAsia="en-US"/>
    </w:rPr>
  </w:style>
  <w:style w:type="paragraph" w:styleId="40">
    <w:name w:val="List Number 4"/>
    <w:basedOn w:val="a0"/>
    <w:uiPriority w:val="99"/>
    <w:qFormat/>
    <w:rsid w:val="005B7176"/>
    <w:pPr>
      <w:numPr>
        <w:numId w:val="17"/>
      </w:numPr>
      <w:tabs>
        <w:tab w:val="clear" w:pos="720"/>
        <w:tab w:val="num" w:pos="1209"/>
        <w:tab w:val="num" w:pos="1492"/>
      </w:tabs>
      <w:overflowPunct w:val="0"/>
      <w:autoSpaceDE w:val="0"/>
      <w:autoSpaceDN w:val="0"/>
      <w:adjustRightInd w:val="0"/>
      <w:ind w:left="1209"/>
      <w:textAlignment w:val="baseline"/>
    </w:pPr>
    <w:rPr>
      <w:rFonts w:eastAsia="MS Mincho"/>
      <w:lang w:val="en-GB" w:eastAsia="en-GB"/>
    </w:rPr>
  </w:style>
  <w:style w:type="character" w:customStyle="1" w:styleId="B1Char">
    <w:name w:val="B1 Char"/>
    <w:qFormat/>
    <w:locked/>
    <w:rsid w:val="005B7176"/>
    <w:rPr>
      <w:lang w:eastAsia="en-US"/>
    </w:rPr>
  </w:style>
  <w:style w:type="paragraph" w:customStyle="1" w:styleId="B2">
    <w:name w:val="B2+"/>
    <w:basedOn w:val="B20"/>
    <w:uiPriority w:val="99"/>
    <w:qFormat/>
    <w:rsid w:val="000B57AE"/>
    <w:pPr>
      <w:numPr>
        <w:numId w:val="18"/>
      </w:numPr>
      <w:tabs>
        <w:tab w:val="clear" w:pos="1191"/>
        <w:tab w:val="num" w:pos="851"/>
      </w:tabs>
      <w:overflowPunct w:val="0"/>
      <w:autoSpaceDE w:val="0"/>
      <w:autoSpaceDN w:val="0"/>
      <w:adjustRightInd w:val="0"/>
      <w:ind w:left="851" w:hanging="851"/>
      <w:textAlignment w:val="baseline"/>
    </w:pPr>
    <w:rPr>
      <w:rFonts w:eastAsia="PMingLiU"/>
      <w:lang w:val="en-GB" w:eastAsia="ko-KR"/>
    </w:rPr>
  </w:style>
  <w:style w:type="character" w:customStyle="1" w:styleId="TALChar">
    <w:name w:val="TAL Char"/>
    <w:rsid w:val="002B2CBC"/>
    <w:rPr>
      <w:rFonts w:ascii="Arial" w:hAnsi="Arial"/>
      <w:sz w:val="18"/>
      <w:lang w:val="en-GB" w:eastAsia="en-US"/>
    </w:rPr>
  </w:style>
  <w:style w:type="character" w:customStyle="1" w:styleId="B3Char">
    <w:name w:val="B3 Char"/>
    <w:link w:val="B3"/>
    <w:qFormat/>
    <w:locked/>
    <w:rsid w:val="00D9493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30882929">
      <w:bodyDiv w:val="1"/>
      <w:marLeft w:val="0"/>
      <w:marRight w:val="0"/>
      <w:marTop w:val="0"/>
      <w:marBottom w:val="0"/>
      <w:divBdr>
        <w:top w:val="none" w:sz="0" w:space="0" w:color="auto"/>
        <w:left w:val="none" w:sz="0" w:space="0" w:color="auto"/>
        <w:bottom w:val="none" w:sz="0" w:space="0" w:color="auto"/>
        <w:right w:val="none" w:sz="0" w:space="0" w:color="auto"/>
      </w:divBdr>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16998477">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53774325">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14391">
      <w:bodyDiv w:val="1"/>
      <w:marLeft w:val="0"/>
      <w:marRight w:val="0"/>
      <w:marTop w:val="0"/>
      <w:marBottom w:val="0"/>
      <w:divBdr>
        <w:top w:val="none" w:sz="0" w:space="0" w:color="auto"/>
        <w:left w:val="none" w:sz="0" w:space="0" w:color="auto"/>
        <w:bottom w:val="none" w:sz="0" w:space="0" w:color="auto"/>
        <w:right w:val="none" w:sz="0" w:space="0" w:color="auto"/>
      </w:divBdr>
    </w:div>
    <w:div w:id="421295463">
      <w:bodyDiv w:val="1"/>
      <w:marLeft w:val="0"/>
      <w:marRight w:val="0"/>
      <w:marTop w:val="0"/>
      <w:marBottom w:val="0"/>
      <w:divBdr>
        <w:top w:val="none" w:sz="0" w:space="0" w:color="auto"/>
        <w:left w:val="none" w:sz="0" w:space="0" w:color="auto"/>
        <w:bottom w:val="none" w:sz="0" w:space="0" w:color="auto"/>
        <w:right w:val="none" w:sz="0" w:space="0" w:color="auto"/>
      </w:divBdr>
    </w:div>
    <w:div w:id="44435393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1864533">
      <w:bodyDiv w:val="1"/>
      <w:marLeft w:val="0"/>
      <w:marRight w:val="0"/>
      <w:marTop w:val="0"/>
      <w:marBottom w:val="0"/>
      <w:divBdr>
        <w:top w:val="none" w:sz="0" w:space="0" w:color="auto"/>
        <w:left w:val="none" w:sz="0" w:space="0" w:color="auto"/>
        <w:bottom w:val="none" w:sz="0" w:space="0" w:color="auto"/>
        <w:right w:val="none" w:sz="0" w:space="0" w:color="auto"/>
      </w:divBdr>
    </w:div>
    <w:div w:id="726342422">
      <w:bodyDiv w:val="1"/>
      <w:marLeft w:val="0"/>
      <w:marRight w:val="0"/>
      <w:marTop w:val="0"/>
      <w:marBottom w:val="0"/>
      <w:divBdr>
        <w:top w:val="none" w:sz="0" w:space="0" w:color="auto"/>
        <w:left w:val="none" w:sz="0" w:space="0" w:color="auto"/>
        <w:bottom w:val="none" w:sz="0" w:space="0" w:color="auto"/>
        <w:right w:val="none" w:sz="0" w:space="0" w:color="auto"/>
      </w:divBdr>
    </w:div>
    <w:div w:id="752043181">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161701">
      <w:bodyDiv w:val="1"/>
      <w:marLeft w:val="0"/>
      <w:marRight w:val="0"/>
      <w:marTop w:val="0"/>
      <w:marBottom w:val="0"/>
      <w:divBdr>
        <w:top w:val="none" w:sz="0" w:space="0" w:color="auto"/>
        <w:left w:val="none" w:sz="0" w:space="0" w:color="auto"/>
        <w:bottom w:val="none" w:sz="0" w:space="0" w:color="auto"/>
        <w:right w:val="none" w:sz="0" w:space="0" w:color="auto"/>
      </w:divBdr>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32381963">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0776435">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2028183">
      <w:bodyDiv w:val="1"/>
      <w:marLeft w:val="0"/>
      <w:marRight w:val="0"/>
      <w:marTop w:val="0"/>
      <w:marBottom w:val="0"/>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6321472">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43951946">
      <w:bodyDiv w:val="1"/>
      <w:marLeft w:val="0"/>
      <w:marRight w:val="0"/>
      <w:marTop w:val="0"/>
      <w:marBottom w:val="0"/>
      <w:divBdr>
        <w:top w:val="none" w:sz="0" w:space="0" w:color="auto"/>
        <w:left w:val="none" w:sz="0" w:space="0" w:color="auto"/>
        <w:bottom w:val="none" w:sz="0" w:space="0" w:color="auto"/>
        <w:right w:val="none" w:sz="0" w:space="0" w:color="auto"/>
      </w:divBdr>
    </w:div>
    <w:div w:id="1252619030">
      <w:bodyDiv w:val="1"/>
      <w:marLeft w:val="0"/>
      <w:marRight w:val="0"/>
      <w:marTop w:val="0"/>
      <w:marBottom w:val="0"/>
      <w:divBdr>
        <w:top w:val="none" w:sz="0" w:space="0" w:color="auto"/>
        <w:left w:val="none" w:sz="0" w:space="0" w:color="auto"/>
        <w:bottom w:val="none" w:sz="0" w:space="0" w:color="auto"/>
        <w:right w:val="none" w:sz="0" w:space="0" w:color="auto"/>
      </w:divBdr>
    </w:div>
    <w:div w:id="1255673640">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26275474">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40774650">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12786819">
      <w:bodyDiv w:val="1"/>
      <w:marLeft w:val="0"/>
      <w:marRight w:val="0"/>
      <w:marTop w:val="0"/>
      <w:marBottom w:val="0"/>
      <w:divBdr>
        <w:top w:val="none" w:sz="0" w:space="0" w:color="auto"/>
        <w:left w:val="none" w:sz="0" w:space="0" w:color="auto"/>
        <w:bottom w:val="none" w:sz="0" w:space="0" w:color="auto"/>
        <w:right w:val="none" w:sz="0" w:space="0" w:color="auto"/>
      </w:divBdr>
    </w:div>
    <w:div w:id="1619482574">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19668834">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09991941">
      <w:bodyDiv w:val="1"/>
      <w:marLeft w:val="0"/>
      <w:marRight w:val="0"/>
      <w:marTop w:val="0"/>
      <w:marBottom w:val="0"/>
      <w:divBdr>
        <w:top w:val="none" w:sz="0" w:space="0" w:color="auto"/>
        <w:left w:val="none" w:sz="0" w:space="0" w:color="auto"/>
        <w:bottom w:val="none" w:sz="0" w:space="0" w:color="auto"/>
        <w:right w:val="none" w:sz="0" w:space="0" w:color="auto"/>
      </w:divBdr>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045316">
      <w:bodyDiv w:val="1"/>
      <w:marLeft w:val="0"/>
      <w:marRight w:val="0"/>
      <w:marTop w:val="0"/>
      <w:marBottom w:val="0"/>
      <w:divBdr>
        <w:top w:val="none" w:sz="0" w:space="0" w:color="auto"/>
        <w:left w:val="none" w:sz="0" w:space="0" w:color="auto"/>
        <w:bottom w:val="none" w:sz="0" w:space="0" w:color="auto"/>
        <w:right w:val="none" w:sz="0" w:space="0" w:color="auto"/>
      </w:divBdr>
    </w:div>
    <w:div w:id="1949966090">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56536431">
      <w:bodyDiv w:val="1"/>
      <w:marLeft w:val="0"/>
      <w:marRight w:val="0"/>
      <w:marTop w:val="0"/>
      <w:marBottom w:val="0"/>
      <w:divBdr>
        <w:top w:val="none" w:sz="0" w:space="0" w:color="auto"/>
        <w:left w:val="none" w:sz="0" w:space="0" w:color="auto"/>
        <w:bottom w:val="none" w:sz="0" w:space="0" w:color="auto"/>
        <w:right w:val="none" w:sz="0" w:space="0" w:color="auto"/>
      </w:divBdr>
      <w:divsChild>
        <w:div w:id="157037284">
          <w:marLeft w:val="1166"/>
          <w:marRight w:val="0"/>
          <w:marTop w:val="86"/>
          <w:marBottom w:val="0"/>
          <w:divBdr>
            <w:top w:val="none" w:sz="0" w:space="0" w:color="auto"/>
            <w:left w:val="none" w:sz="0" w:space="0" w:color="auto"/>
            <w:bottom w:val="none" w:sz="0" w:space="0" w:color="auto"/>
            <w:right w:val="none" w:sz="0" w:space="0" w:color="auto"/>
          </w:divBdr>
        </w:div>
        <w:div w:id="1919556205">
          <w:marLeft w:val="547"/>
          <w:marRight w:val="0"/>
          <w:marTop w:val="96"/>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4.bin"/><Relationship Id="rId26" Type="http://schemas.openxmlformats.org/officeDocument/2006/relationships/image" Target="media/image15.wmf"/><Relationship Id="rId3" Type="http://schemas.openxmlformats.org/officeDocument/2006/relationships/styles" Target="styles.xml"/><Relationship Id="rId21" Type="http://schemas.openxmlformats.org/officeDocument/2006/relationships/image" Target="media/image10.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7.wmf"/><Relationship Id="rId25" Type="http://schemas.openxmlformats.org/officeDocument/2006/relationships/image" Target="media/image14.wmf"/><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9.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2.wmf"/><Relationship Id="rId28"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image" Target="media/image8.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1DEBA3-9AB2-4389-A46C-4E1AAC466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8</Pages>
  <Words>3725</Words>
  <Characters>21238</Characters>
  <Application>Microsoft Office Word</Application>
  <DocSecurity>0</DocSecurity>
  <Lines>176</Lines>
  <Paragraphs>49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24914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Hyunseok Ryu</cp:lastModifiedBy>
  <cp:revision>14</cp:revision>
  <cp:lastPrinted>2010-03-24T01:20:00Z</cp:lastPrinted>
  <dcterms:created xsi:type="dcterms:W3CDTF">2023-09-27T02:15:00Z</dcterms:created>
  <dcterms:modified xsi:type="dcterms:W3CDTF">2023-09-29T11:17:00Z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ies>
</file>